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0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4"/>
        <w:gridCol w:w="2384"/>
        <w:gridCol w:w="2384"/>
        <w:gridCol w:w="2384"/>
        <w:gridCol w:w="2384"/>
        <w:gridCol w:w="2384"/>
      </w:tblGrid>
      <w:tr w:rsidR="005B751D" w:rsidRPr="003F7E9F" w14:paraId="6D9A14B1" w14:textId="77777777" w:rsidTr="00516321">
        <w:trPr>
          <w:trHeight w:val="1591"/>
          <w:tblHeader/>
        </w:trPr>
        <w:tc>
          <w:tcPr>
            <w:tcW w:w="2384" w:type="dxa"/>
            <w:tcBorders>
              <w:top w:val="single" w:sz="6" w:space="0" w:color="CBD5E1"/>
              <w:left w:val="single" w:sz="6" w:space="0" w:color="CBD5E1"/>
              <w:bottom w:val="single" w:sz="4" w:space="0" w:color="auto"/>
              <w:right w:val="single" w:sz="6" w:space="0" w:color="CBD5E1"/>
            </w:tcBorders>
            <w:shd w:val="clear" w:color="auto" w:fill="1E293B"/>
            <w:vAlign w:val="center"/>
            <w:hideMark/>
          </w:tcPr>
          <w:p w14:paraId="0440463E"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Integrity Principles ↓</w:t>
            </w:r>
            <w:r w:rsidRPr="005B751D">
              <w:rPr>
                <w:rFonts w:eastAsia="Times New Roman" w:cstheme="minorHAnsi"/>
                <w:b/>
                <w:bCs/>
                <w:color w:val="FFFFFF"/>
                <w:kern w:val="0"/>
                <w14:ligatures w14:val="none"/>
              </w:rPr>
              <w:br/>
              <w:t>Resilience Dimensions →</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30D37D02"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Absorption</w:t>
            </w:r>
          </w:p>
          <w:p w14:paraId="3C6F9051" w14:textId="77777777" w:rsidR="005B751D" w:rsidRPr="005B751D" w:rsidRDefault="005B751D" w:rsidP="005B751D">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capacity to withstand stress and pressure without fundamental compromise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1F003E0F"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Recoverability</w:t>
            </w:r>
          </w:p>
          <w:p w14:paraId="675975A0" w14:textId="77777777" w:rsidR="005B751D" w:rsidRPr="005B751D" w:rsidRDefault="005B751D" w:rsidP="005B751D">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ability to return to optimal functioning after disruption or setback</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6E027375"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Adaptability</w:t>
            </w:r>
          </w:p>
          <w:p w14:paraId="6F1444C4" w14:textId="77777777" w:rsidR="005B751D" w:rsidRPr="005B751D" w:rsidRDefault="005B751D" w:rsidP="005B751D">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flexibility to modify approaches, structures, and strategies in response to change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779EF761"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Continuity</w:t>
            </w:r>
          </w:p>
          <w:p w14:paraId="28853EE6" w14:textId="77777777" w:rsidR="005B751D" w:rsidRPr="005B751D" w:rsidRDefault="005B751D" w:rsidP="005B751D">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maintenance of core identity, values, and essential functions through transformation</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1ACABE5F" w14:textId="77777777" w:rsidR="005B751D" w:rsidRPr="005B751D" w:rsidRDefault="005B751D" w:rsidP="005B751D">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Learning</w:t>
            </w:r>
          </w:p>
          <w:p w14:paraId="6EF5FA8E" w14:textId="77777777" w:rsidR="005B751D" w:rsidRPr="005B751D" w:rsidRDefault="005B751D" w:rsidP="005B751D">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integration of experience into enhanced capacity and evolutionary growth</w:t>
            </w:r>
          </w:p>
        </w:tc>
      </w:tr>
      <w:tr w:rsidR="005B751D" w:rsidRPr="003F7E9F" w14:paraId="1DFCE159" w14:textId="77777777" w:rsidTr="00516321">
        <w:trPr>
          <w:trHeight w:val="4309"/>
        </w:trPr>
        <w:tc>
          <w:tcPr>
            <w:tcW w:w="2384" w:type="dxa"/>
            <w:tcBorders>
              <w:top w:val="single" w:sz="4" w:space="0" w:color="auto"/>
              <w:left w:val="single" w:sz="4" w:space="0" w:color="auto"/>
              <w:bottom w:val="single" w:sz="4" w:space="0" w:color="auto"/>
              <w:right w:val="single" w:sz="4" w:space="0" w:color="auto"/>
            </w:tcBorders>
            <w:shd w:val="clear" w:color="auto" w:fill="FAF5FF"/>
            <w:vAlign w:val="center"/>
            <w:hideMark/>
          </w:tcPr>
          <w:p w14:paraId="4B18B4EC" w14:textId="77777777" w:rsidR="005B751D" w:rsidRPr="005B751D" w:rsidRDefault="005B751D" w:rsidP="005B751D">
            <w:pPr>
              <w:spacing w:after="0" w:line="240" w:lineRule="auto"/>
              <w:rPr>
                <w:rFonts w:eastAsia="Times New Roman" w:cstheme="minorHAnsi"/>
                <w:b/>
                <w:bCs/>
                <w:color w:val="030712"/>
                <w:kern w:val="0"/>
                <w14:ligatures w14:val="none"/>
              </w:rPr>
            </w:pPr>
            <w:r w:rsidRPr="005B751D">
              <w:rPr>
                <w:rFonts w:eastAsia="Times New Roman" w:cstheme="minorHAnsi"/>
                <w:b/>
                <w:bCs/>
                <w:color w:val="030712"/>
                <w:kern w:val="0"/>
                <w14:ligatures w14:val="none"/>
              </w:rPr>
              <w:t>Purposeful Alignment</w:t>
            </w:r>
          </w:p>
          <w:p w14:paraId="0DE1ADDC" w14:textId="77777777" w:rsidR="005B751D" w:rsidRPr="005B751D" w:rsidRDefault="005B751D" w:rsidP="005B751D">
            <w:pPr>
              <w:spacing w:after="0" w:line="240" w:lineRule="auto"/>
              <w:rPr>
                <w:rFonts w:eastAsia="Times New Roman" w:cstheme="minorHAnsi"/>
                <w:color w:val="030712"/>
                <w:kern w:val="0"/>
                <w14:ligatures w14:val="none"/>
              </w:rPr>
            </w:pPr>
            <w:r w:rsidRPr="005B751D">
              <w:rPr>
                <w:rFonts w:eastAsia="Times New Roman" w:cstheme="minorHAnsi"/>
                <w:color w:val="030712"/>
                <w:kern w:val="0"/>
                <w14:ligatures w14:val="none"/>
              </w:rPr>
              <w:t>The coherence between individual values, organizational mission, and actionable behavior</w:t>
            </w:r>
          </w:p>
        </w:tc>
        <w:tc>
          <w:tcPr>
            <w:tcW w:w="2384" w:type="dxa"/>
            <w:tcBorders>
              <w:top w:val="single" w:sz="4" w:space="0" w:color="auto"/>
              <w:left w:val="single" w:sz="4" w:space="0" w:color="auto"/>
              <w:bottom w:val="single" w:sz="4" w:space="0" w:color="auto"/>
              <w:right w:val="single" w:sz="4" w:space="0" w:color="auto"/>
            </w:tcBorders>
            <w:shd w:val="clear" w:color="auto" w:fill="E0E7FF"/>
            <w:vAlign w:val="center"/>
            <w:hideMark/>
          </w:tcPr>
          <w:p w14:paraId="4B7C2C6E" w14:textId="77777777" w:rsidR="00597C81" w:rsidRPr="00527C3E" w:rsidRDefault="00597C81" w:rsidP="005B751D">
            <w:pPr>
              <w:spacing w:after="0" w:line="240" w:lineRule="auto"/>
              <w:rPr>
                <w:rFonts w:eastAsia="Times New Roman" w:cstheme="minorHAnsi"/>
                <w:b/>
                <w:bCs/>
                <w:color w:val="312E81"/>
                <w:kern w:val="0"/>
                <w14:ligatures w14:val="none"/>
              </w:rPr>
            </w:pPr>
          </w:p>
          <w:p w14:paraId="25D78885" w14:textId="0E9028DC" w:rsidR="005B751D" w:rsidRPr="00527C3E" w:rsidRDefault="005B751D" w:rsidP="005B751D">
            <w:pPr>
              <w:spacing w:after="0" w:line="240" w:lineRule="auto"/>
              <w:rPr>
                <w:rFonts w:eastAsia="Times New Roman" w:cstheme="minorHAnsi"/>
                <w:b/>
                <w:bCs/>
                <w:color w:val="312E81"/>
                <w:kern w:val="0"/>
                <w14:ligatures w14:val="none"/>
              </w:rPr>
            </w:pPr>
            <w:r w:rsidRPr="005B751D">
              <w:rPr>
                <w:rFonts w:eastAsia="Times New Roman" w:cstheme="minorHAnsi"/>
                <w:b/>
                <w:bCs/>
                <w:color w:val="312E81"/>
                <w:kern w:val="0"/>
                <w14:ligatures w14:val="none"/>
              </w:rPr>
              <w:t>Definition:</w:t>
            </w:r>
          </w:p>
          <w:p w14:paraId="742C3548" w14:textId="77777777" w:rsidR="005B751D" w:rsidRPr="005B751D" w:rsidRDefault="005B751D" w:rsidP="005B751D">
            <w:pPr>
              <w:spacing w:after="0" w:line="240" w:lineRule="auto"/>
              <w:rPr>
                <w:rFonts w:eastAsia="Times New Roman" w:cstheme="minorHAnsi"/>
                <w:b/>
                <w:bCs/>
                <w:color w:val="312E81"/>
                <w:kern w:val="0"/>
                <w14:ligatures w14:val="none"/>
              </w:rPr>
            </w:pPr>
          </w:p>
          <w:p w14:paraId="4784DA4F" w14:textId="77777777" w:rsidR="00AD38B5" w:rsidRPr="00673153" w:rsidRDefault="00AD38B5" w:rsidP="00AD38B5">
            <w:r w:rsidRPr="00673153">
              <w:t>Absorbing shocks while staying rooted in shared purpose, so disruptions don't fracture meaning or mission.</w:t>
            </w:r>
          </w:p>
          <w:p w14:paraId="4EB7F5DF" w14:textId="77777777" w:rsidR="00AD38B5" w:rsidRPr="00673153" w:rsidRDefault="00AD38B5" w:rsidP="00AD38B5">
            <w:pPr>
              <w:rPr>
                <w:i/>
                <w:iCs/>
              </w:rPr>
            </w:pPr>
            <w:r w:rsidRPr="00673153">
              <w:rPr>
                <w:i/>
                <w:iCs/>
              </w:rPr>
              <w:t>Q: How does our purpose act as a shock absorber when disruptions hit?</w:t>
            </w:r>
          </w:p>
          <w:p w14:paraId="61D87171" w14:textId="77777777" w:rsidR="00AD38B5" w:rsidRPr="00527C3E" w:rsidRDefault="00AD38B5" w:rsidP="005B751D">
            <w:pPr>
              <w:spacing w:after="0" w:line="240" w:lineRule="auto"/>
              <w:rPr>
                <w:rFonts w:eastAsia="Times New Roman" w:cstheme="minorHAnsi"/>
                <w:i/>
                <w:iCs/>
                <w:color w:val="334155"/>
                <w:kern w:val="0"/>
                <w14:ligatures w14:val="none"/>
              </w:rPr>
            </w:pPr>
          </w:p>
          <w:p w14:paraId="1049BCBF" w14:textId="77777777" w:rsidR="00A41E90" w:rsidRPr="005B751D" w:rsidRDefault="00A41E90" w:rsidP="005B751D">
            <w:pPr>
              <w:spacing w:after="0" w:line="240" w:lineRule="auto"/>
              <w:rPr>
                <w:rFonts w:eastAsia="Times New Roman" w:cstheme="minorHAnsi"/>
                <w:i/>
                <w:iCs/>
                <w:color w:val="334155"/>
                <w:kern w:val="0"/>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C2852" w14:textId="575202F1" w:rsidR="005B751D" w:rsidRPr="00527C3E" w:rsidRDefault="005B751D" w:rsidP="005B751D">
            <w:pPr>
              <w:rPr>
                <w:rFonts w:cstheme="minorHAnsi"/>
                <w:b/>
                <w:bCs/>
                <w:color w:val="312E81"/>
              </w:rPr>
            </w:pPr>
            <w:r w:rsidRPr="00527C3E">
              <w:rPr>
                <w:rFonts w:cstheme="minorHAnsi"/>
                <w:b/>
                <w:bCs/>
                <w:color w:val="312E81"/>
              </w:rPr>
              <w:t>Definition:</w:t>
            </w:r>
          </w:p>
          <w:p w14:paraId="33BBED49" w14:textId="77777777" w:rsidR="00530B70" w:rsidRPr="00673153" w:rsidRDefault="00530B70" w:rsidP="00530B70">
            <w:r w:rsidRPr="00673153">
              <w:t xml:space="preserve">Purpose fuels recovery by guiding the creation of viable pathways that </w:t>
            </w:r>
            <w:proofErr w:type="spellStart"/>
            <w:r w:rsidRPr="00673153">
              <w:t>honour</w:t>
            </w:r>
            <w:proofErr w:type="spellEnd"/>
            <w:r w:rsidRPr="00673153">
              <w:t xml:space="preserve"> values and outcomes.</w:t>
            </w:r>
          </w:p>
          <w:p w14:paraId="76545B28" w14:textId="6FA2EB80" w:rsidR="007C55C9" w:rsidRPr="00673153" w:rsidRDefault="00530B70" w:rsidP="00530B70">
            <w:pPr>
              <w:rPr>
                <w:i/>
                <w:iCs/>
              </w:rPr>
            </w:pPr>
            <w:r w:rsidRPr="00673153">
              <w:rPr>
                <w:i/>
                <w:iCs/>
              </w:rPr>
              <w:t>Q: In what ways does our purpose generate multiple recovery routes that go beyond restoring the past?</w:t>
            </w:r>
          </w:p>
          <w:p w14:paraId="77DAB543" w14:textId="5F222573" w:rsidR="00530B70" w:rsidRPr="005B751D" w:rsidRDefault="00530B70" w:rsidP="005B751D">
            <w:pPr>
              <w:spacing w:after="0" w:line="240" w:lineRule="auto"/>
              <w:rPr>
                <w:rFonts w:eastAsia="Times New Roman" w:cstheme="minorHAnsi"/>
                <w:kern w:val="0"/>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39FB7" w14:textId="77777777" w:rsidR="005B751D" w:rsidRPr="005B751D" w:rsidRDefault="005B751D" w:rsidP="005B751D">
            <w:pPr>
              <w:rPr>
                <w:rFonts w:cstheme="minorHAnsi"/>
                <w:b/>
                <w:bCs/>
              </w:rPr>
            </w:pPr>
            <w:r w:rsidRPr="005B751D">
              <w:rPr>
                <w:rFonts w:cstheme="minorHAnsi"/>
                <w:b/>
                <w:bCs/>
              </w:rPr>
              <w:t>Definition:</w:t>
            </w:r>
          </w:p>
          <w:p w14:paraId="5AC7CC3A" w14:textId="77777777" w:rsidR="007C55C9" w:rsidRPr="00673153" w:rsidRDefault="007C55C9" w:rsidP="007C55C9">
            <w:r w:rsidRPr="00673153">
              <w:t>Adaptations are filtered through and aligned with deeper purpose, ensuring pivots reinforce identity rather than dilute it.</w:t>
            </w:r>
          </w:p>
          <w:p w14:paraId="3DF2ACD4" w14:textId="77777777" w:rsidR="007C55C9" w:rsidRPr="00673153" w:rsidRDefault="007C55C9" w:rsidP="007C55C9">
            <w:pPr>
              <w:rPr>
                <w:i/>
                <w:iCs/>
              </w:rPr>
            </w:pPr>
            <w:r w:rsidRPr="00673153">
              <w:rPr>
                <w:i/>
                <w:iCs/>
              </w:rPr>
              <w:t>Q: How do we adapt in ways that amplify, not erode, our reason for being?</w:t>
            </w:r>
          </w:p>
          <w:p w14:paraId="1C68CF4B" w14:textId="4440A4D0" w:rsidR="007C55C9" w:rsidRPr="005B751D" w:rsidRDefault="007C55C9" w:rsidP="005B751D">
            <w:pPr>
              <w:spacing w:after="0" w:line="240" w:lineRule="auto"/>
              <w:rPr>
                <w:rFonts w:eastAsia="Times New Roman" w:cstheme="minorHAnsi"/>
                <w:kern w:val="0"/>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EA769" w14:textId="77777777" w:rsidR="005B751D" w:rsidRPr="005B751D" w:rsidRDefault="005B751D" w:rsidP="005B751D">
            <w:pPr>
              <w:rPr>
                <w:rFonts w:cstheme="minorHAnsi"/>
                <w:b/>
                <w:bCs/>
              </w:rPr>
            </w:pPr>
            <w:r w:rsidRPr="005B751D">
              <w:rPr>
                <w:rFonts w:cstheme="minorHAnsi"/>
                <w:b/>
                <w:bCs/>
              </w:rPr>
              <w:t>Definition:</w:t>
            </w:r>
          </w:p>
          <w:p w14:paraId="04E94D80" w14:textId="77777777" w:rsidR="005B751D" w:rsidRPr="005B751D" w:rsidRDefault="005B751D" w:rsidP="005B751D">
            <w:pPr>
              <w:rPr>
                <w:rFonts w:cstheme="minorHAnsi"/>
              </w:rPr>
            </w:pPr>
            <w:r w:rsidRPr="005B751D">
              <w:rPr>
                <w:rFonts w:cstheme="minorHAnsi"/>
              </w:rPr>
              <w:t>The preservation of purposeful identity across contexts, roles, and life transitions</w:t>
            </w:r>
          </w:p>
          <w:p w14:paraId="37183C10" w14:textId="77777777" w:rsidR="005221CC" w:rsidRPr="00673153" w:rsidRDefault="005221CC" w:rsidP="005221CC">
            <w:pPr>
              <w:rPr>
                <w:i/>
                <w:iCs/>
              </w:rPr>
            </w:pPr>
            <w:r w:rsidRPr="00673153">
              <w:rPr>
                <w:i/>
                <w:iCs/>
              </w:rPr>
              <w:t>Q: What core commitments must never be compromised, no matter the disruption?</w:t>
            </w:r>
          </w:p>
          <w:p w14:paraId="7BE51EC6" w14:textId="3DE5B279" w:rsidR="005221CC" w:rsidRPr="005B751D" w:rsidRDefault="005221CC" w:rsidP="005B751D">
            <w:pPr>
              <w:spacing w:after="0" w:line="240" w:lineRule="auto"/>
              <w:rPr>
                <w:rFonts w:eastAsia="Times New Roman" w:cstheme="minorHAnsi"/>
                <w:kern w:val="0"/>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028E1F" w14:textId="77777777" w:rsidR="005B751D" w:rsidRPr="005B751D" w:rsidRDefault="005B751D" w:rsidP="005B751D">
            <w:pPr>
              <w:rPr>
                <w:rFonts w:cstheme="minorHAnsi"/>
                <w:b/>
                <w:bCs/>
              </w:rPr>
            </w:pPr>
            <w:r w:rsidRPr="005B751D">
              <w:rPr>
                <w:rFonts w:cstheme="minorHAnsi"/>
                <w:b/>
                <w:bCs/>
              </w:rPr>
              <w:t>Definition:</w:t>
            </w:r>
          </w:p>
          <w:p w14:paraId="20890720" w14:textId="77777777" w:rsidR="00B231CD" w:rsidRPr="00673153" w:rsidRDefault="00B231CD" w:rsidP="00B231CD">
            <w:r w:rsidRPr="00673153">
              <w:t>Purpose drives learning by ensuring insights strengthen future value creation and contribution.</w:t>
            </w:r>
          </w:p>
          <w:p w14:paraId="43E32C58" w14:textId="77777777" w:rsidR="00B231CD" w:rsidRPr="00673153" w:rsidRDefault="00B231CD" w:rsidP="00B231CD">
            <w:pPr>
              <w:rPr>
                <w:i/>
                <w:iCs/>
              </w:rPr>
            </w:pPr>
            <w:r w:rsidRPr="00673153">
              <w:rPr>
                <w:i/>
                <w:iCs/>
              </w:rPr>
              <w:t>Q: How do we capture lessons that reinforce and refine our long-term purpose?</w:t>
            </w:r>
          </w:p>
          <w:p w14:paraId="1FDA8A6B" w14:textId="6F151878" w:rsidR="00B231CD" w:rsidRPr="005B751D" w:rsidRDefault="00B231CD" w:rsidP="005B751D">
            <w:pPr>
              <w:spacing w:after="0" w:line="240" w:lineRule="auto"/>
              <w:rPr>
                <w:rFonts w:eastAsia="Times New Roman" w:cstheme="minorHAnsi"/>
                <w:kern w:val="0"/>
                <w14:ligatures w14:val="none"/>
              </w:rPr>
            </w:pPr>
          </w:p>
        </w:tc>
      </w:tr>
    </w:tbl>
    <w:p w14:paraId="586A9B02" w14:textId="047815AF" w:rsidR="005B751D" w:rsidRPr="003F7E9F" w:rsidRDefault="005B751D">
      <w:pPr>
        <w:rPr>
          <w:rFonts w:cstheme="minorHAnsi"/>
          <w:sz w:val="22"/>
          <w:szCs w:val="22"/>
        </w:rPr>
      </w:pPr>
    </w:p>
    <w:p w14:paraId="5373A4E3" w14:textId="77777777" w:rsidR="000F0D52" w:rsidRPr="000F0D52" w:rsidRDefault="000F0D52" w:rsidP="000F0D52">
      <w:pPr>
        <w:rPr>
          <w:rFonts w:cstheme="minorHAnsi"/>
          <w:b/>
          <w:bCs/>
          <w:sz w:val="22"/>
          <w:szCs w:val="22"/>
        </w:rPr>
      </w:pPr>
      <w:r w:rsidRPr="000F0D52">
        <w:rPr>
          <w:rFonts w:cstheme="minorHAnsi"/>
          <w:b/>
          <w:bCs/>
          <w:sz w:val="22"/>
          <w:szCs w:val="22"/>
        </w:rPr>
        <w:t>How to Use This Matrix</w:t>
      </w:r>
    </w:p>
    <w:p w14:paraId="168968F1" w14:textId="77777777" w:rsidR="000F0D52" w:rsidRPr="000F0D52" w:rsidRDefault="000F0D52" w:rsidP="000F0D52">
      <w:pPr>
        <w:rPr>
          <w:rFonts w:cstheme="minorHAnsi"/>
          <w:sz w:val="22"/>
          <w:szCs w:val="22"/>
        </w:rPr>
      </w:pPr>
      <w:r w:rsidRPr="000F0D52">
        <w:rPr>
          <w:rFonts w:cstheme="minorHAnsi"/>
          <w:sz w:val="22"/>
          <w:szCs w:val="22"/>
        </w:rPr>
        <w:t>Click any cell to reveal the definition and diagnostic question for that intersection. The vertical axis represents integrity principles (who you are), while the horizontal axis represents resilience dimensions (how you respond). Each intersection provides insight into a specific aspect of adaptive resilience.</w:t>
      </w:r>
    </w:p>
    <w:p w14:paraId="0DE47CD2" w14:textId="77777777" w:rsidR="005B751D" w:rsidRPr="003F7E9F" w:rsidRDefault="005B751D">
      <w:pPr>
        <w:rPr>
          <w:rFonts w:cstheme="minorHAnsi"/>
          <w:sz w:val="22"/>
          <w:szCs w:val="22"/>
        </w:rPr>
      </w:pPr>
      <w:r w:rsidRPr="003F7E9F">
        <w:rPr>
          <w:rFonts w:cstheme="minorHAnsi"/>
          <w:sz w:val="22"/>
          <w:szCs w:val="22"/>
        </w:rPr>
        <w:br w:type="page"/>
      </w:r>
    </w:p>
    <w:p w14:paraId="246CFECF" w14:textId="77777777" w:rsidR="009646C0" w:rsidRPr="003F7E9F" w:rsidRDefault="009646C0">
      <w:pPr>
        <w:rPr>
          <w:rFonts w:cstheme="minorHAnsi"/>
          <w:sz w:val="22"/>
          <w:szCs w:val="22"/>
        </w:rPr>
      </w:pPr>
    </w:p>
    <w:tbl>
      <w:tblPr>
        <w:tblW w:w="1395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5"/>
        <w:gridCol w:w="2326"/>
        <w:gridCol w:w="2326"/>
        <w:gridCol w:w="2325"/>
        <w:gridCol w:w="2326"/>
        <w:gridCol w:w="2326"/>
      </w:tblGrid>
      <w:tr w:rsidR="00B84BD1" w:rsidRPr="003F7E9F" w14:paraId="2BDD2772" w14:textId="1CACB0E5" w:rsidTr="00B84BD1">
        <w:trPr>
          <w:trHeight w:val="1632"/>
          <w:tblHeader/>
        </w:trPr>
        <w:tc>
          <w:tcPr>
            <w:tcW w:w="2325" w:type="dxa"/>
            <w:tcBorders>
              <w:top w:val="single" w:sz="6" w:space="0" w:color="CBD5E1"/>
              <w:left w:val="single" w:sz="6" w:space="0" w:color="CBD5E1"/>
              <w:bottom w:val="single" w:sz="4" w:space="0" w:color="auto"/>
              <w:right w:val="single" w:sz="6" w:space="0" w:color="CBD5E1"/>
            </w:tcBorders>
            <w:shd w:val="clear" w:color="auto" w:fill="1E293B"/>
            <w:vAlign w:val="center"/>
            <w:hideMark/>
          </w:tcPr>
          <w:p w14:paraId="206442BC"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Integrity Principles ↓</w:t>
            </w:r>
            <w:r w:rsidRPr="005B751D">
              <w:rPr>
                <w:rFonts w:eastAsia="Times New Roman" w:cstheme="minorHAnsi"/>
                <w:b/>
                <w:bCs/>
                <w:color w:val="FFFFFF"/>
                <w:kern w:val="0"/>
                <w:sz w:val="28"/>
                <w:szCs w:val="28"/>
                <w14:ligatures w14:val="none"/>
              </w:rPr>
              <w:br/>
              <w:t>Resilience Dimensions →</w:t>
            </w:r>
          </w:p>
        </w:tc>
        <w:tc>
          <w:tcPr>
            <w:tcW w:w="2326" w:type="dxa"/>
            <w:tcBorders>
              <w:top w:val="single" w:sz="6" w:space="0" w:color="CBD5E1"/>
              <w:left w:val="single" w:sz="6" w:space="0" w:color="CBD5E1"/>
              <w:bottom w:val="single" w:sz="4" w:space="0" w:color="auto"/>
              <w:right w:val="single" w:sz="6" w:space="0" w:color="CBD5E1"/>
            </w:tcBorders>
            <w:shd w:val="clear" w:color="auto" w:fill="334155"/>
            <w:vAlign w:val="center"/>
          </w:tcPr>
          <w:p w14:paraId="0D18D24B"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Absorption</w:t>
            </w:r>
          </w:p>
          <w:p w14:paraId="64F887BA" w14:textId="0C482EBD" w:rsidR="00B84BD1" w:rsidRPr="007F5438"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color w:val="FFFFFF"/>
                <w:kern w:val="0"/>
                <w:sz w:val="28"/>
                <w:szCs w:val="28"/>
                <w14:ligatures w14:val="none"/>
              </w:rPr>
              <w:t>The capacity to withstand stress and pressure without fundamental compromise</w:t>
            </w:r>
          </w:p>
        </w:tc>
        <w:tc>
          <w:tcPr>
            <w:tcW w:w="2326" w:type="dxa"/>
            <w:tcBorders>
              <w:top w:val="single" w:sz="6" w:space="0" w:color="CBD5E1"/>
              <w:left w:val="single" w:sz="6" w:space="0" w:color="CBD5E1"/>
              <w:bottom w:val="single" w:sz="4" w:space="0" w:color="auto"/>
              <w:right w:val="single" w:sz="6" w:space="0" w:color="CBD5E1"/>
            </w:tcBorders>
            <w:shd w:val="clear" w:color="auto" w:fill="334155"/>
            <w:vAlign w:val="center"/>
          </w:tcPr>
          <w:p w14:paraId="4835B192"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Recoverability</w:t>
            </w:r>
          </w:p>
          <w:p w14:paraId="3FF0602A" w14:textId="4EEA0E9F" w:rsidR="00B84BD1" w:rsidRPr="005B751D" w:rsidRDefault="00B84BD1" w:rsidP="00B84BD1">
            <w:pPr>
              <w:spacing w:after="0" w:line="240" w:lineRule="auto"/>
              <w:jc w:val="center"/>
              <w:rPr>
                <w:rFonts w:eastAsia="Times New Roman" w:cstheme="minorHAnsi"/>
                <w:color w:val="FFFFFF"/>
                <w:kern w:val="0"/>
                <w:sz w:val="28"/>
                <w:szCs w:val="28"/>
                <w14:ligatures w14:val="none"/>
              </w:rPr>
            </w:pPr>
            <w:r w:rsidRPr="005B751D">
              <w:rPr>
                <w:rFonts w:eastAsia="Times New Roman" w:cstheme="minorHAnsi"/>
                <w:color w:val="FFFFFF"/>
                <w:kern w:val="0"/>
                <w:sz w:val="28"/>
                <w:szCs w:val="28"/>
                <w14:ligatures w14:val="none"/>
              </w:rPr>
              <w:t>The ability to return to optimal functioning after disruption or setback</w:t>
            </w:r>
          </w:p>
        </w:tc>
        <w:tc>
          <w:tcPr>
            <w:tcW w:w="2325" w:type="dxa"/>
            <w:tcBorders>
              <w:top w:val="single" w:sz="6" w:space="0" w:color="CBD5E1"/>
              <w:left w:val="single" w:sz="6" w:space="0" w:color="CBD5E1"/>
              <w:bottom w:val="single" w:sz="4" w:space="0" w:color="auto"/>
              <w:right w:val="single" w:sz="6" w:space="0" w:color="CBD5E1"/>
            </w:tcBorders>
            <w:shd w:val="clear" w:color="auto" w:fill="334155"/>
            <w:vAlign w:val="center"/>
          </w:tcPr>
          <w:p w14:paraId="043FC8C6"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Adaptability</w:t>
            </w:r>
          </w:p>
          <w:p w14:paraId="13A85B8D" w14:textId="1E0613B2" w:rsidR="00B84BD1" w:rsidRPr="005B751D" w:rsidRDefault="00B84BD1" w:rsidP="00B84BD1">
            <w:pPr>
              <w:spacing w:after="0" w:line="240" w:lineRule="auto"/>
              <w:jc w:val="center"/>
              <w:rPr>
                <w:rFonts w:eastAsia="Times New Roman" w:cstheme="minorHAnsi"/>
                <w:color w:val="FFFFFF"/>
                <w:kern w:val="0"/>
                <w:sz w:val="28"/>
                <w:szCs w:val="28"/>
                <w14:ligatures w14:val="none"/>
              </w:rPr>
            </w:pPr>
            <w:r w:rsidRPr="005B751D">
              <w:rPr>
                <w:rFonts w:eastAsia="Times New Roman" w:cstheme="minorHAnsi"/>
                <w:color w:val="FFFFFF"/>
                <w:kern w:val="0"/>
                <w:sz w:val="28"/>
                <w:szCs w:val="28"/>
                <w14:ligatures w14:val="none"/>
              </w:rPr>
              <w:t>The flexibility to modify approaches, structures, and strategies in response to change</w:t>
            </w:r>
          </w:p>
        </w:tc>
        <w:tc>
          <w:tcPr>
            <w:tcW w:w="2326" w:type="dxa"/>
            <w:tcBorders>
              <w:top w:val="single" w:sz="6" w:space="0" w:color="CBD5E1"/>
              <w:left w:val="single" w:sz="6" w:space="0" w:color="CBD5E1"/>
              <w:bottom w:val="single" w:sz="4" w:space="0" w:color="auto"/>
              <w:right w:val="single" w:sz="6" w:space="0" w:color="CBD5E1"/>
            </w:tcBorders>
            <w:shd w:val="clear" w:color="auto" w:fill="334155"/>
            <w:vAlign w:val="center"/>
          </w:tcPr>
          <w:p w14:paraId="6A2E5D3E"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Continuity</w:t>
            </w:r>
          </w:p>
          <w:p w14:paraId="1A50E6D3" w14:textId="0FBBFB9A" w:rsidR="00B84BD1" w:rsidRPr="005B751D" w:rsidRDefault="00B84BD1" w:rsidP="00B84BD1">
            <w:pPr>
              <w:spacing w:after="0" w:line="240" w:lineRule="auto"/>
              <w:jc w:val="center"/>
              <w:rPr>
                <w:rFonts w:eastAsia="Times New Roman" w:cstheme="minorHAnsi"/>
                <w:color w:val="FFFFFF"/>
                <w:kern w:val="0"/>
                <w:sz w:val="28"/>
                <w:szCs w:val="28"/>
                <w14:ligatures w14:val="none"/>
              </w:rPr>
            </w:pPr>
            <w:r w:rsidRPr="005B751D">
              <w:rPr>
                <w:rFonts w:eastAsia="Times New Roman" w:cstheme="minorHAnsi"/>
                <w:color w:val="FFFFFF"/>
                <w:kern w:val="0"/>
                <w:sz w:val="28"/>
                <w:szCs w:val="28"/>
                <w14:ligatures w14:val="none"/>
              </w:rPr>
              <w:t>The maintenance of core identity, values, and essential functions through transformation</w:t>
            </w:r>
          </w:p>
        </w:tc>
        <w:tc>
          <w:tcPr>
            <w:tcW w:w="2326" w:type="dxa"/>
            <w:tcBorders>
              <w:top w:val="single" w:sz="6" w:space="0" w:color="CBD5E1"/>
              <w:left w:val="single" w:sz="6" w:space="0" w:color="CBD5E1"/>
              <w:bottom w:val="single" w:sz="4" w:space="0" w:color="auto"/>
              <w:right w:val="single" w:sz="6" w:space="0" w:color="CBD5E1"/>
            </w:tcBorders>
            <w:shd w:val="clear" w:color="auto" w:fill="334155"/>
            <w:vAlign w:val="center"/>
          </w:tcPr>
          <w:p w14:paraId="39B001E3" w14:textId="77777777" w:rsidR="00B84BD1" w:rsidRPr="005B751D" w:rsidRDefault="00B84BD1" w:rsidP="00B84BD1">
            <w:pPr>
              <w:spacing w:after="0" w:line="240" w:lineRule="auto"/>
              <w:jc w:val="center"/>
              <w:rPr>
                <w:rFonts w:eastAsia="Times New Roman" w:cstheme="minorHAnsi"/>
                <w:b/>
                <w:bCs/>
                <w:color w:val="FFFFFF"/>
                <w:kern w:val="0"/>
                <w:sz w:val="28"/>
                <w:szCs w:val="28"/>
                <w14:ligatures w14:val="none"/>
              </w:rPr>
            </w:pPr>
            <w:r w:rsidRPr="005B751D">
              <w:rPr>
                <w:rFonts w:eastAsia="Times New Roman" w:cstheme="minorHAnsi"/>
                <w:b/>
                <w:bCs/>
                <w:color w:val="FFFFFF"/>
                <w:kern w:val="0"/>
                <w:sz w:val="28"/>
                <w:szCs w:val="28"/>
                <w14:ligatures w14:val="none"/>
              </w:rPr>
              <w:t>Learning</w:t>
            </w:r>
          </w:p>
          <w:p w14:paraId="0CF794A9" w14:textId="30452B1F" w:rsidR="00B84BD1" w:rsidRPr="005B751D" w:rsidRDefault="00B84BD1" w:rsidP="00B84BD1">
            <w:pPr>
              <w:spacing w:after="0" w:line="240" w:lineRule="auto"/>
              <w:jc w:val="center"/>
              <w:rPr>
                <w:rFonts w:eastAsia="Times New Roman" w:cstheme="minorHAnsi"/>
                <w:color w:val="FFFFFF"/>
                <w:kern w:val="0"/>
                <w:sz w:val="28"/>
                <w:szCs w:val="28"/>
                <w14:ligatures w14:val="none"/>
              </w:rPr>
            </w:pPr>
            <w:r w:rsidRPr="005B751D">
              <w:rPr>
                <w:rFonts w:eastAsia="Times New Roman" w:cstheme="minorHAnsi"/>
                <w:color w:val="FFFFFF"/>
                <w:kern w:val="0"/>
                <w:sz w:val="28"/>
                <w:szCs w:val="28"/>
                <w14:ligatures w14:val="none"/>
              </w:rPr>
              <w:t>The integration of experience into enhanced capacity and evolutionary growth</w:t>
            </w:r>
          </w:p>
        </w:tc>
      </w:tr>
      <w:tr w:rsidR="00B84BD1" w:rsidRPr="003F7E9F" w14:paraId="42C467BF" w14:textId="4A098BA8" w:rsidTr="00B84BD1">
        <w:trPr>
          <w:trHeight w:val="1968"/>
        </w:trPr>
        <w:tc>
          <w:tcPr>
            <w:tcW w:w="2325" w:type="dxa"/>
            <w:tcBorders>
              <w:top w:val="single" w:sz="6" w:space="0" w:color="CBD5E1"/>
              <w:left w:val="single" w:sz="6" w:space="0" w:color="CBD5E1"/>
              <w:bottom w:val="single" w:sz="6" w:space="0" w:color="CBD5E1"/>
              <w:right w:val="single" w:sz="6" w:space="0" w:color="CBD5E1"/>
            </w:tcBorders>
            <w:shd w:val="clear" w:color="auto" w:fill="EFF6FF"/>
            <w:vAlign w:val="center"/>
            <w:hideMark/>
          </w:tcPr>
          <w:p w14:paraId="3E647CBE" w14:textId="77777777" w:rsidR="00B84BD1" w:rsidRPr="00516321" w:rsidRDefault="00B84BD1" w:rsidP="00B84BD1">
            <w:pPr>
              <w:rPr>
                <w:rFonts w:cstheme="minorHAnsi"/>
                <w:b/>
                <w:bCs/>
              </w:rPr>
            </w:pPr>
            <w:r w:rsidRPr="00516321">
              <w:rPr>
                <w:rFonts w:cstheme="minorHAnsi"/>
                <w:b/>
                <w:bCs/>
              </w:rPr>
              <w:t>Relational Cohesion</w:t>
            </w:r>
          </w:p>
          <w:p w14:paraId="30126947" w14:textId="77777777" w:rsidR="00B84BD1" w:rsidRPr="00516321" w:rsidRDefault="00B84BD1" w:rsidP="00B84BD1">
            <w:pPr>
              <w:rPr>
                <w:rFonts w:cstheme="minorHAnsi"/>
              </w:rPr>
            </w:pPr>
            <w:r w:rsidRPr="00516321">
              <w:rPr>
                <w:rFonts w:cstheme="minorHAnsi"/>
              </w:rPr>
              <w:t>The quality and sustainability of connections within social, professional, and systemic networks</w:t>
            </w:r>
          </w:p>
        </w:tc>
        <w:tc>
          <w:tcPr>
            <w:tcW w:w="2326" w:type="dxa"/>
            <w:tcBorders>
              <w:top w:val="single" w:sz="6" w:space="0" w:color="CBD5E1"/>
              <w:left w:val="single" w:sz="6" w:space="0" w:color="CBD5E1"/>
              <w:bottom w:val="single" w:sz="6" w:space="0" w:color="CBD5E1"/>
              <w:right w:val="single" w:sz="6" w:space="0" w:color="CBD5E1"/>
            </w:tcBorders>
            <w:shd w:val="clear" w:color="auto" w:fill="E0E7FF"/>
            <w:vAlign w:val="center"/>
            <w:hideMark/>
          </w:tcPr>
          <w:p w14:paraId="63861768" w14:textId="77777777" w:rsidR="00597C81" w:rsidRDefault="00597C81" w:rsidP="00B84BD1">
            <w:pPr>
              <w:rPr>
                <w:rFonts w:cstheme="minorHAnsi"/>
                <w:b/>
                <w:bCs/>
                <w:sz w:val="22"/>
                <w:szCs w:val="22"/>
              </w:rPr>
            </w:pPr>
          </w:p>
          <w:p w14:paraId="4D5DA3FB" w14:textId="23CF51E9" w:rsidR="00B84BD1" w:rsidRPr="00516321" w:rsidRDefault="00B84BD1" w:rsidP="00B84BD1">
            <w:pPr>
              <w:rPr>
                <w:rFonts w:cstheme="minorHAnsi"/>
                <w:b/>
                <w:bCs/>
                <w:sz w:val="22"/>
                <w:szCs w:val="22"/>
              </w:rPr>
            </w:pPr>
            <w:r w:rsidRPr="00516321">
              <w:rPr>
                <w:rFonts w:cstheme="minorHAnsi"/>
                <w:b/>
                <w:bCs/>
                <w:sz w:val="22"/>
                <w:szCs w:val="22"/>
              </w:rPr>
              <w:t>Definition:</w:t>
            </w:r>
          </w:p>
          <w:p w14:paraId="4DEC8149" w14:textId="77777777" w:rsidR="003F6275" w:rsidRPr="003F6275" w:rsidRDefault="003F6275" w:rsidP="003F6275">
            <w:pPr>
              <w:rPr>
                <w:rFonts w:cstheme="minorHAnsi"/>
                <w:sz w:val="22"/>
                <w:szCs w:val="22"/>
              </w:rPr>
            </w:pPr>
            <w:r w:rsidRPr="003F6275">
              <w:rPr>
                <w:rFonts w:cstheme="minorHAnsi"/>
                <w:sz w:val="22"/>
                <w:szCs w:val="22"/>
              </w:rPr>
              <w:t>Strong relationships absorb shocks through trust, solidarity, and mutual support.</w:t>
            </w:r>
          </w:p>
          <w:p w14:paraId="0528BED1" w14:textId="77777777" w:rsidR="003F6275" w:rsidRPr="003F6275" w:rsidRDefault="003F6275" w:rsidP="003F6275">
            <w:pPr>
              <w:rPr>
                <w:rFonts w:cstheme="minorHAnsi"/>
                <w:i/>
                <w:iCs/>
                <w:sz w:val="22"/>
                <w:szCs w:val="22"/>
              </w:rPr>
            </w:pPr>
            <w:r w:rsidRPr="003F6275">
              <w:rPr>
                <w:rFonts w:cstheme="minorHAnsi"/>
                <w:i/>
                <w:iCs/>
                <w:sz w:val="22"/>
                <w:szCs w:val="22"/>
              </w:rPr>
              <w:t>Q: How do our connections buffer and distribute the impact of disruptions?</w:t>
            </w:r>
          </w:p>
          <w:p w14:paraId="5EF39C6A" w14:textId="77777777" w:rsidR="003F6275" w:rsidRPr="00516321" w:rsidRDefault="003F6275" w:rsidP="00B84BD1">
            <w:pPr>
              <w:rPr>
                <w:rFonts w:cstheme="minorHAnsi"/>
                <w:i/>
                <w:iCs/>
                <w:sz w:val="22"/>
                <w:szCs w:val="22"/>
              </w:rPr>
            </w:pPr>
          </w:p>
        </w:tc>
        <w:tc>
          <w:tcPr>
            <w:tcW w:w="2326" w:type="dxa"/>
            <w:tcBorders>
              <w:top w:val="single" w:sz="6" w:space="0" w:color="CBD5E1"/>
              <w:left w:val="single" w:sz="6" w:space="0" w:color="CBD5E1"/>
              <w:bottom w:val="single" w:sz="6" w:space="0" w:color="CBD5E1"/>
              <w:right w:val="single" w:sz="6" w:space="0" w:color="CBD5E1"/>
            </w:tcBorders>
            <w:shd w:val="clear" w:color="auto" w:fill="E0E7FF"/>
          </w:tcPr>
          <w:p w14:paraId="7C860147" w14:textId="77777777" w:rsidR="00597C81" w:rsidRDefault="00597C81" w:rsidP="00B84BD1">
            <w:pPr>
              <w:spacing w:after="0" w:line="240" w:lineRule="auto"/>
              <w:rPr>
                <w:rFonts w:eastAsia="Times New Roman" w:cstheme="minorHAnsi"/>
                <w:b/>
                <w:bCs/>
                <w:color w:val="312E81"/>
                <w:kern w:val="0"/>
                <w:sz w:val="22"/>
                <w:szCs w:val="22"/>
                <w14:ligatures w14:val="none"/>
              </w:rPr>
            </w:pPr>
          </w:p>
          <w:p w14:paraId="345BEB32" w14:textId="2A3CE0BA" w:rsidR="00B84BD1" w:rsidRPr="003F7E9F" w:rsidRDefault="00B84BD1" w:rsidP="00B84BD1">
            <w:pPr>
              <w:spacing w:after="0" w:line="240" w:lineRule="auto"/>
              <w:rPr>
                <w:rFonts w:eastAsia="Times New Roman" w:cstheme="minorHAnsi"/>
                <w:b/>
                <w:bCs/>
                <w:color w:val="312E81"/>
                <w:kern w:val="0"/>
                <w:sz w:val="22"/>
                <w:szCs w:val="22"/>
                <w14:ligatures w14:val="none"/>
              </w:rPr>
            </w:pPr>
            <w:r w:rsidRPr="00516321">
              <w:rPr>
                <w:rFonts w:eastAsia="Times New Roman" w:cstheme="minorHAnsi"/>
                <w:b/>
                <w:bCs/>
                <w:color w:val="312E81"/>
                <w:kern w:val="0"/>
                <w:sz w:val="22"/>
                <w:szCs w:val="22"/>
                <w14:ligatures w14:val="none"/>
              </w:rPr>
              <w:t>Definition:</w:t>
            </w:r>
          </w:p>
          <w:p w14:paraId="05D04B7D" w14:textId="77777777" w:rsidR="00B84BD1" w:rsidRPr="00516321" w:rsidRDefault="00B84BD1" w:rsidP="00B84BD1">
            <w:pPr>
              <w:spacing w:after="0" w:line="240" w:lineRule="auto"/>
              <w:rPr>
                <w:rFonts w:eastAsia="Times New Roman" w:cstheme="minorHAnsi"/>
                <w:b/>
                <w:bCs/>
                <w:color w:val="312E81"/>
                <w:kern w:val="0"/>
                <w:sz w:val="22"/>
                <w:szCs w:val="22"/>
                <w14:ligatures w14:val="none"/>
              </w:rPr>
            </w:pPr>
          </w:p>
          <w:p w14:paraId="6ADBCA1A" w14:textId="77777777" w:rsidR="003F6275" w:rsidRPr="003F6275" w:rsidRDefault="003F6275" w:rsidP="003F6275">
            <w:pPr>
              <w:rPr>
                <w:rFonts w:cstheme="minorHAnsi"/>
                <w:sz w:val="22"/>
                <w:szCs w:val="22"/>
              </w:rPr>
            </w:pPr>
            <w:r w:rsidRPr="003F6275">
              <w:rPr>
                <w:rFonts w:cstheme="minorHAnsi"/>
                <w:sz w:val="22"/>
                <w:szCs w:val="22"/>
              </w:rPr>
              <w:t>Recovery is accelerated when cohesive relationships unlock shared pathways and trust-enabled coordination.</w:t>
            </w:r>
          </w:p>
          <w:p w14:paraId="0CE5396A" w14:textId="77777777" w:rsidR="003F6275" w:rsidRPr="003F6275" w:rsidRDefault="003F6275" w:rsidP="003F6275">
            <w:pPr>
              <w:rPr>
                <w:rFonts w:cstheme="minorHAnsi"/>
                <w:i/>
                <w:iCs/>
                <w:sz w:val="22"/>
                <w:szCs w:val="22"/>
              </w:rPr>
            </w:pPr>
            <w:r w:rsidRPr="003F6275">
              <w:rPr>
                <w:rFonts w:cstheme="minorHAnsi"/>
                <w:i/>
                <w:iCs/>
                <w:sz w:val="22"/>
                <w:szCs w:val="22"/>
              </w:rPr>
              <w:t>Q: How quickly do our relationships enable us to co-create recovery options?</w:t>
            </w:r>
          </w:p>
          <w:p w14:paraId="0183B24D" w14:textId="77347F2B" w:rsidR="003F6275" w:rsidRPr="003F7E9F" w:rsidRDefault="003F6275" w:rsidP="00B84BD1">
            <w:pPr>
              <w:rPr>
                <w:rFonts w:cstheme="minorHAnsi"/>
                <w:b/>
                <w:bCs/>
                <w:sz w:val="22"/>
                <w:szCs w:val="22"/>
              </w:rPr>
            </w:pPr>
          </w:p>
        </w:tc>
        <w:tc>
          <w:tcPr>
            <w:tcW w:w="2325" w:type="dxa"/>
            <w:tcBorders>
              <w:top w:val="single" w:sz="6" w:space="0" w:color="CBD5E1"/>
              <w:left w:val="single" w:sz="6" w:space="0" w:color="CBD5E1"/>
              <w:bottom w:val="single" w:sz="6" w:space="0" w:color="CBD5E1"/>
              <w:right w:val="single" w:sz="6" w:space="0" w:color="CBD5E1"/>
            </w:tcBorders>
            <w:shd w:val="clear" w:color="auto" w:fill="E0E7FF"/>
          </w:tcPr>
          <w:p w14:paraId="69A6D485" w14:textId="77777777" w:rsidR="00597C81" w:rsidRDefault="00597C81" w:rsidP="00B84BD1">
            <w:pPr>
              <w:rPr>
                <w:rFonts w:cstheme="minorHAnsi"/>
                <w:b/>
                <w:bCs/>
                <w:sz w:val="22"/>
                <w:szCs w:val="22"/>
              </w:rPr>
            </w:pPr>
          </w:p>
          <w:p w14:paraId="36B84C32" w14:textId="3BEC0C76" w:rsidR="00B84BD1" w:rsidRPr="00B84BD1" w:rsidRDefault="00B84BD1" w:rsidP="00B84BD1">
            <w:pPr>
              <w:rPr>
                <w:rFonts w:cstheme="minorHAnsi"/>
                <w:b/>
                <w:bCs/>
                <w:sz w:val="22"/>
                <w:szCs w:val="22"/>
              </w:rPr>
            </w:pPr>
            <w:r w:rsidRPr="00B84BD1">
              <w:rPr>
                <w:rFonts w:cstheme="minorHAnsi"/>
                <w:b/>
                <w:bCs/>
                <w:sz w:val="22"/>
                <w:szCs w:val="22"/>
              </w:rPr>
              <w:t>Definition:</w:t>
            </w:r>
          </w:p>
          <w:p w14:paraId="472450CB" w14:textId="77777777" w:rsidR="003F6275" w:rsidRPr="003F6275" w:rsidRDefault="003F6275" w:rsidP="003F6275">
            <w:pPr>
              <w:rPr>
                <w:rFonts w:cstheme="minorHAnsi"/>
                <w:sz w:val="22"/>
                <w:szCs w:val="22"/>
              </w:rPr>
            </w:pPr>
            <w:r w:rsidRPr="003F6275">
              <w:rPr>
                <w:rFonts w:cstheme="minorHAnsi"/>
                <w:sz w:val="22"/>
                <w:szCs w:val="22"/>
              </w:rPr>
              <w:t>Adaptability is enhanced when relationships foster collaborative intelligence and collective agility.</w:t>
            </w:r>
          </w:p>
          <w:p w14:paraId="573C4998" w14:textId="77777777" w:rsidR="003F6275" w:rsidRPr="003F6275" w:rsidRDefault="003F6275" w:rsidP="003F6275">
            <w:pPr>
              <w:rPr>
                <w:rFonts w:cstheme="minorHAnsi"/>
                <w:i/>
                <w:iCs/>
                <w:sz w:val="22"/>
                <w:szCs w:val="22"/>
              </w:rPr>
            </w:pPr>
            <w:r w:rsidRPr="003F6275">
              <w:rPr>
                <w:rFonts w:cstheme="minorHAnsi"/>
                <w:i/>
                <w:iCs/>
                <w:sz w:val="22"/>
                <w:szCs w:val="22"/>
              </w:rPr>
              <w:t>Q: How do we use relational strength to reconfigure together when change demands it?</w:t>
            </w:r>
          </w:p>
          <w:p w14:paraId="0BC7A349" w14:textId="3FB68C13" w:rsidR="003F6275" w:rsidRPr="003F7E9F" w:rsidRDefault="003F6275" w:rsidP="00B84BD1">
            <w:pPr>
              <w:spacing w:after="0" w:line="240" w:lineRule="auto"/>
              <w:rPr>
                <w:rFonts w:eastAsia="Times New Roman" w:cstheme="minorHAnsi"/>
                <w:b/>
                <w:bCs/>
                <w:color w:val="312E81"/>
                <w:kern w:val="0"/>
                <w:sz w:val="22"/>
                <w:szCs w:val="22"/>
                <w14:ligatures w14:val="none"/>
              </w:rPr>
            </w:pPr>
          </w:p>
        </w:tc>
        <w:tc>
          <w:tcPr>
            <w:tcW w:w="2326" w:type="dxa"/>
            <w:tcBorders>
              <w:top w:val="single" w:sz="6" w:space="0" w:color="CBD5E1"/>
              <w:left w:val="single" w:sz="6" w:space="0" w:color="CBD5E1"/>
              <w:bottom w:val="single" w:sz="6" w:space="0" w:color="CBD5E1"/>
              <w:right w:val="single" w:sz="6" w:space="0" w:color="CBD5E1"/>
            </w:tcBorders>
            <w:shd w:val="clear" w:color="auto" w:fill="E0E7FF"/>
          </w:tcPr>
          <w:p w14:paraId="2159679B" w14:textId="77777777" w:rsidR="00597C81" w:rsidRDefault="00597C81" w:rsidP="00B84BD1">
            <w:pPr>
              <w:rPr>
                <w:rFonts w:cstheme="minorHAnsi"/>
                <w:b/>
                <w:bCs/>
                <w:sz w:val="22"/>
                <w:szCs w:val="22"/>
              </w:rPr>
            </w:pPr>
          </w:p>
          <w:p w14:paraId="4B464D04" w14:textId="4033E15C" w:rsidR="00B84BD1" w:rsidRPr="00B84BD1" w:rsidRDefault="00B84BD1" w:rsidP="00B84BD1">
            <w:pPr>
              <w:rPr>
                <w:rFonts w:cstheme="minorHAnsi"/>
                <w:b/>
                <w:bCs/>
                <w:sz w:val="22"/>
                <w:szCs w:val="22"/>
              </w:rPr>
            </w:pPr>
            <w:r w:rsidRPr="00B84BD1">
              <w:rPr>
                <w:rFonts w:cstheme="minorHAnsi"/>
                <w:b/>
                <w:bCs/>
                <w:sz w:val="22"/>
                <w:szCs w:val="22"/>
              </w:rPr>
              <w:t>Definition:</w:t>
            </w:r>
          </w:p>
          <w:p w14:paraId="5941AB8C" w14:textId="77777777" w:rsidR="003F6275" w:rsidRPr="003F6275" w:rsidRDefault="003F6275" w:rsidP="003F6275">
            <w:pPr>
              <w:rPr>
                <w:rFonts w:cstheme="minorHAnsi"/>
                <w:sz w:val="22"/>
                <w:szCs w:val="22"/>
              </w:rPr>
            </w:pPr>
            <w:r w:rsidRPr="003F6275">
              <w:rPr>
                <w:rFonts w:cstheme="minorHAnsi"/>
                <w:sz w:val="22"/>
                <w:szCs w:val="22"/>
              </w:rPr>
              <w:t>Cohesive bonds sustain continuity by holding teams and communities together during turbulence.</w:t>
            </w:r>
          </w:p>
          <w:p w14:paraId="475EFFB0" w14:textId="77777777" w:rsidR="003F6275" w:rsidRPr="003F6275" w:rsidRDefault="003F6275" w:rsidP="003F6275">
            <w:pPr>
              <w:rPr>
                <w:rFonts w:cstheme="minorHAnsi"/>
                <w:i/>
                <w:iCs/>
                <w:sz w:val="22"/>
                <w:szCs w:val="22"/>
              </w:rPr>
            </w:pPr>
            <w:r w:rsidRPr="003F6275">
              <w:rPr>
                <w:rFonts w:cstheme="minorHAnsi"/>
                <w:i/>
                <w:iCs/>
                <w:sz w:val="22"/>
                <w:szCs w:val="22"/>
              </w:rPr>
              <w:t>Q: How do our relationships sustain cohesion when uncertainty strains us?</w:t>
            </w:r>
          </w:p>
          <w:p w14:paraId="04CFDA53" w14:textId="74985482" w:rsidR="003F6275" w:rsidRPr="003F7E9F" w:rsidRDefault="003F6275" w:rsidP="00B84BD1">
            <w:pPr>
              <w:spacing w:after="0" w:line="240" w:lineRule="auto"/>
              <w:rPr>
                <w:rFonts w:eastAsia="Times New Roman" w:cstheme="minorHAnsi"/>
                <w:b/>
                <w:bCs/>
                <w:color w:val="312E81"/>
                <w:kern w:val="0"/>
                <w:sz w:val="22"/>
                <w:szCs w:val="22"/>
                <w14:ligatures w14:val="none"/>
              </w:rPr>
            </w:pPr>
          </w:p>
        </w:tc>
        <w:tc>
          <w:tcPr>
            <w:tcW w:w="2326" w:type="dxa"/>
            <w:tcBorders>
              <w:top w:val="single" w:sz="6" w:space="0" w:color="CBD5E1"/>
              <w:left w:val="single" w:sz="6" w:space="0" w:color="CBD5E1"/>
              <w:bottom w:val="single" w:sz="6" w:space="0" w:color="CBD5E1"/>
              <w:right w:val="single" w:sz="6" w:space="0" w:color="CBD5E1"/>
            </w:tcBorders>
            <w:shd w:val="clear" w:color="auto" w:fill="E0E7FF"/>
          </w:tcPr>
          <w:p w14:paraId="590421C3" w14:textId="77777777" w:rsidR="00597C81" w:rsidRDefault="00597C81" w:rsidP="00B84BD1">
            <w:pPr>
              <w:rPr>
                <w:rFonts w:cstheme="minorHAnsi"/>
                <w:b/>
                <w:bCs/>
                <w:sz w:val="22"/>
                <w:szCs w:val="22"/>
              </w:rPr>
            </w:pPr>
          </w:p>
          <w:p w14:paraId="5EB753E7" w14:textId="7DE86F56" w:rsidR="00B84BD1" w:rsidRPr="00B84BD1" w:rsidRDefault="00B84BD1" w:rsidP="00B84BD1">
            <w:pPr>
              <w:rPr>
                <w:rFonts w:cstheme="minorHAnsi"/>
                <w:b/>
                <w:bCs/>
                <w:sz w:val="22"/>
                <w:szCs w:val="22"/>
              </w:rPr>
            </w:pPr>
            <w:r w:rsidRPr="00B84BD1">
              <w:rPr>
                <w:rFonts w:cstheme="minorHAnsi"/>
                <w:b/>
                <w:bCs/>
                <w:sz w:val="22"/>
                <w:szCs w:val="22"/>
              </w:rPr>
              <w:t>Definition:</w:t>
            </w:r>
          </w:p>
          <w:p w14:paraId="1A3E6065" w14:textId="20B1BC67" w:rsidR="003F6275" w:rsidRPr="003F6275" w:rsidRDefault="003F6275" w:rsidP="003F6275">
            <w:pPr>
              <w:rPr>
                <w:rFonts w:cstheme="minorHAnsi"/>
                <w:sz w:val="22"/>
                <w:szCs w:val="22"/>
              </w:rPr>
            </w:pPr>
            <w:r w:rsidRPr="003F6275">
              <w:rPr>
                <w:rFonts w:cstheme="minorHAnsi"/>
                <w:sz w:val="22"/>
                <w:szCs w:val="22"/>
              </w:rPr>
              <w:t xml:space="preserve">Relationships act as learning conduits, spreading insights and embedding collective </w:t>
            </w:r>
            <w:r>
              <w:rPr>
                <w:rFonts w:cstheme="minorHAnsi"/>
                <w:sz w:val="22"/>
                <w:szCs w:val="22"/>
              </w:rPr>
              <w:t xml:space="preserve">collaboration and </w:t>
            </w:r>
            <w:r w:rsidRPr="003F6275">
              <w:rPr>
                <w:rFonts w:cstheme="minorHAnsi"/>
                <w:sz w:val="22"/>
                <w:szCs w:val="22"/>
              </w:rPr>
              <w:t>wisdom.</w:t>
            </w:r>
          </w:p>
          <w:p w14:paraId="6604B857" w14:textId="77777777" w:rsidR="003F6275" w:rsidRPr="003F6275" w:rsidRDefault="003F6275" w:rsidP="003F6275">
            <w:pPr>
              <w:rPr>
                <w:rFonts w:cstheme="minorHAnsi"/>
                <w:i/>
                <w:iCs/>
                <w:sz w:val="22"/>
                <w:szCs w:val="22"/>
              </w:rPr>
            </w:pPr>
            <w:r w:rsidRPr="003F6275">
              <w:rPr>
                <w:rFonts w:cstheme="minorHAnsi"/>
                <w:i/>
                <w:iCs/>
                <w:sz w:val="22"/>
                <w:szCs w:val="22"/>
              </w:rPr>
              <w:t>Q: How do we ensure learning flows across relationships, not just individuals?</w:t>
            </w:r>
          </w:p>
          <w:p w14:paraId="34F75B79" w14:textId="5C1EDE00" w:rsidR="003F6275" w:rsidRPr="003F7E9F" w:rsidRDefault="003F6275" w:rsidP="00B84BD1">
            <w:pPr>
              <w:spacing w:after="0" w:line="240" w:lineRule="auto"/>
              <w:rPr>
                <w:rFonts w:eastAsia="Times New Roman" w:cstheme="minorHAnsi"/>
                <w:b/>
                <w:bCs/>
                <w:color w:val="312E81"/>
                <w:kern w:val="0"/>
                <w:sz w:val="22"/>
                <w:szCs w:val="22"/>
                <w14:ligatures w14:val="none"/>
              </w:rPr>
            </w:pPr>
          </w:p>
        </w:tc>
      </w:tr>
    </w:tbl>
    <w:p w14:paraId="7A1C9D4A" w14:textId="6253DBC0" w:rsidR="00516321" w:rsidRPr="003F7E9F" w:rsidRDefault="00516321">
      <w:pPr>
        <w:rPr>
          <w:rFonts w:cstheme="minorHAnsi"/>
          <w:sz w:val="22"/>
          <w:szCs w:val="22"/>
        </w:rPr>
      </w:pPr>
    </w:p>
    <w:p w14:paraId="4622504F" w14:textId="77777777" w:rsidR="00516321" w:rsidRPr="003F7E9F" w:rsidRDefault="00516321">
      <w:pPr>
        <w:rPr>
          <w:rFonts w:cstheme="minorHAnsi"/>
          <w:sz w:val="22"/>
          <w:szCs w:val="22"/>
        </w:rPr>
      </w:pPr>
      <w:r w:rsidRPr="003F7E9F">
        <w:rPr>
          <w:rFonts w:cstheme="minorHAnsi"/>
          <w:sz w:val="22"/>
          <w:szCs w:val="22"/>
        </w:rPr>
        <w:br w:type="page"/>
      </w:r>
    </w:p>
    <w:tbl>
      <w:tblPr>
        <w:tblW w:w="1430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4"/>
        <w:gridCol w:w="2384"/>
        <w:gridCol w:w="2384"/>
        <w:gridCol w:w="2384"/>
        <w:gridCol w:w="2384"/>
        <w:gridCol w:w="2384"/>
      </w:tblGrid>
      <w:tr w:rsidR="0076672D" w:rsidRPr="003F7E9F" w14:paraId="1E3C77E3" w14:textId="77777777" w:rsidTr="00FD21A5">
        <w:trPr>
          <w:trHeight w:val="1591"/>
          <w:tblHeader/>
        </w:trPr>
        <w:tc>
          <w:tcPr>
            <w:tcW w:w="2384" w:type="dxa"/>
            <w:tcBorders>
              <w:top w:val="single" w:sz="6" w:space="0" w:color="CBD5E1"/>
              <w:left w:val="single" w:sz="6" w:space="0" w:color="CBD5E1"/>
              <w:bottom w:val="single" w:sz="4" w:space="0" w:color="auto"/>
              <w:right w:val="single" w:sz="6" w:space="0" w:color="CBD5E1"/>
            </w:tcBorders>
            <w:shd w:val="clear" w:color="auto" w:fill="1E293B"/>
            <w:vAlign w:val="center"/>
            <w:hideMark/>
          </w:tcPr>
          <w:p w14:paraId="0BAEBA41"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lastRenderedPageBreak/>
              <w:t>Integrity Principles ↓</w:t>
            </w:r>
            <w:r w:rsidRPr="005B751D">
              <w:rPr>
                <w:rFonts w:eastAsia="Times New Roman" w:cstheme="minorHAnsi"/>
                <w:b/>
                <w:bCs/>
                <w:color w:val="FFFFFF"/>
                <w:kern w:val="0"/>
                <w14:ligatures w14:val="none"/>
              </w:rPr>
              <w:br/>
              <w:t>Resilience Dimensions →</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492BF9DF"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Absorption</w:t>
            </w:r>
          </w:p>
          <w:p w14:paraId="371DCAEF" w14:textId="77777777" w:rsidR="0076672D" w:rsidRPr="005B751D" w:rsidRDefault="0076672D"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capacity to withstand stress and pressure without fundamental compromise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0CFF1462"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Recoverability</w:t>
            </w:r>
          </w:p>
          <w:p w14:paraId="30BDBA1C" w14:textId="77777777" w:rsidR="0076672D" w:rsidRPr="005B751D" w:rsidRDefault="0076672D"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ability to return to optimal functioning after disruption or setback</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79999B16"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Adaptability</w:t>
            </w:r>
          </w:p>
          <w:p w14:paraId="14DF8FCF" w14:textId="77777777" w:rsidR="0076672D" w:rsidRPr="005B751D" w:rsidRDefault="0076672D"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flexibility to modify approaches, structures, and strategies in response to change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5F9CB291"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Continuity</w:t>
            </w:r>
          </w:p>
          <w:p w14:paraId="197B51A0" w14:textId="77777777" w:rsidR="0076672D" w:rsidRPr="005B751D" w:rsidRDefault="0076672D"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maintenance of core identity, values, and essential functions through transformation</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2AF71EA6" w14:textId="77777777" w:rsidR="0076672D" w:rsidRPr="005B751D" w:rsidRDefault="0076672D"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Learning</w:t>
            </w:r>
          </w:p>
          <w:p w14:paraId="655F90A2" w14:textId="77777777" w:rsidR="0076672D" w:rsidRPr="005B751D" w:rsidRDefault="0076672D"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integration of experience into enhanced capacity and evolutionary growth</w:t>
            </w:r>
          </w:p>
        </w:tc>
      </w:tr>
      <w:tr w:rsidR="0076672D" w:rsidRPr="003F7E9F" w14:paraId="0E6C0DB9" w14:textId="77777777" w:rsidTr="0076672D">
        <w:trPr>
          <w:trHeight w:val="4309"/>
        </w:trPr>
        <w:tc>
          <w:tcPr>
            <w:tcW w:w="2384" w:type="dxa"/>
            <w:tcBorders>
              <w:top w:val="single" w:sz="4" w:space="0" w:color="auto"/>
              <w:left w:val="single" w:sz="4" w:space="0" w:color="auto"/>
              <w:bottom w:val="single" w:sz="4" w:space="0" w:color="auto"/>
              <w:right w:val="single" w:sz="4" w:space="0" w:color="auto"/>
            </w:tcBorders>
            <w:shd w:val="clear" w:color="auto" w:fill="FAF5FF"/>
            <w:vAlign w:val="center"/>
          </w:tcPr>
          <w:p w14:paraId="006B4685" w14:textId="77777777" w:rsidR="005D645D" w:rsidRPr="005D645D" w:rsidRDefault="005D645D" w:rsidP="005D645D">
            <w:pPr>
              <w:rPr>
                <w:rFonts w:cstheme="minorHAnsi"/>
                <w:b/>
                <w:bCs/>
              </w:rPr>
            </w:pPr>
            <w:r w:rsidRPr="005D645D">
              <w:rPr>
                <w:rFonts w:cstheme="minorHAnsi"/>
                <w:b/>
                <w:bCs/>
              </w:rPr>
              <w:t>Systemic Integration</w:t>
            </w:r>
          </w:p>
          <w:p w14:paraId="15F26A5A" w14:textId="2E7D14F7" w:rsidR="0076672D" w:rsidRPr="005B751D" w:rsidRDefault="005D645D" w:rsidP="005D645D">
            <w:pPr>
              <w:spacing w:after="0" w:line="240" w:lineRule="auto"/>
              <w:rPr>
                <w:rFonts w:eastAsia="Times New Roman" w:cstheme="minorHAnsi"/>
                <w:color w:val="030712"/>
                <w:kern w:val="0"/>
                <w:sz w:val="22"/>
                <w:szCs w:val="22"/>
                <w14:ligatures w14:val="none"/>
              </w:rPr>
            </w:pPr>
            <w:r w:rsidRPr="005D645D">
              <w:rPr>
                <w:rFonts w:cstheme="minorHAnsi"/>
              </w:rPr>
              <w:t>The capacity to understand and operate effectively within complex, interconnected environments</w:t>
            </w:r>
          </w:p>
        </w:tc>
        <w:tc>
          <w:tcPr>
            <w:tcW w:w="2384" w:type="dxa"/>
            <w:tcBorders>
              <w:top w:val="single" w:sz="4" w:space="0" w:color="auto"/>
              <w:left w:val="single" w:sz="4" w:space="0" w:color="auto"/>
              <w:bottom w:val="single" w:sz="4" w:space="0" w:color="auto"/>
              <w:right w:val="single" w:sz="4" w:space="0" w:color="auto"/>
            </w:tcBorders>
            <w:shd w:val="clear" w:color="auto" w:fill="E0E7FF"/>
            <w:vAlign w:val="center"/>
          </w:tcPr>
          <w:p w14:paraId="47CDD3FA" w14:textId="77777777" w:rsidR="005D645D" w:rsidRPr="005D645D" w:rsidRDefault="005D645D" w:rsidP="005D645D">
            <w:pPr>
              <w:rPr>
                <w:rFonts w:cstheme="minorHAnsi"/>
                <w:b/>
                <w:bCs/>
                <w:sz w:val="22"/>
                <w:szCs w:val="22"/>
              </w:rPr>
            </w:pPr>
            <w:r w:rsidRPr="005D645D">
              <w:rPr>
                <w:rFonts w:cstheme="minorHAnsi"/>
                <w:b/>
                <w:bCs/>
                <w:sz w:val="22"/>
                <w:szCs w:val="22"/>
              </w:rPr>
              <w:t>Definition:</w:t>
            </w:r>
          </w:p>
          <w:p w14:paraId="6BAED885" w14:textId="77777777" w:rsidR="003325CD" w:rsidRPr="003325CD" w:rsidRDefault="003325CD" w:rsidP="003325CD">
            <w:pPr>
              <w:rPr>
                <w:rFonts w:cstheme="minorHAnsi"/>
                <w:sz w:val="22"/>
                <w:szCs w:val="22"/>
              </w:rPr>
            </w:pPr>
            <w:r>
              <w:rPr>
                <w:rFonts w:cstheme="minorHAnsi"/>
                <w:sz w:val="22"/>
                <w:szCs w:val="22"/>
              </w:rPr>
              <w:t>I</w:t>
            </w:r>
            <w:r w:rsidRPr="003325CD">
              <w:rPr>
                <w:rFonts w:cstheme="minorHAnsi"/>
                <w:sz w:val="22"/>
                <w:szCs w:val="22"/>
              </w:rPr>
              <w:t>nterconnected systems absorb shocks by distributing pressure and avoiding single points of failure.</w:t>
            </w:r>
          </w:p>
          <w:p w14:paraId="2DB54CF8" w14:textId="77777777" w:rsidR="003325CD" w:rsidRPr="003325CD" w:rsidRDefault="003325CD" w:rsidP="003325CD">
            <w:pPr>
              <w:rPr>
                <w:rFonts w:cstheme="minorHAnsi"/>
                <w:i/>
                <w:iCs/>
                <w:sz w:val="22"/>
                <w:szCs w:val="22"/>
              </w:rPr>
            </w:pPr>
            <w:r w:rsidRPr="003325CD">
              <w:rPr>
                <w:rFonts w:cstheme="minorHAnsi"/>
                <w:i/>
                <w:iCs/>
                <w:sz w:val="22"/>
                <w:szCs w:val="22"/>
              </w:rPr>
              <w:t>Q: Where are our systemic buffers and redundancies most needed?</w:t>
            </w:r>
          </w:p>
          <w:p w14:paraId="7A9B6A80" w14:textId="7D2D032E" w:rsidR="003325CD" w:rsidRPr="005B751D" w:rsidRDefault="003325CD" w:rsidP="005D645D">
            <w:pPr>
              <w:spacing w:after="0" w:line="240" w:lineRule="auto"/>
              <w:rPr>
                <w:rFonts w:eastAsia="Times New Roman" w:cstheme="minorHAnsi"/>
                <w:i/>
                <w:iCs/>
                <w:color w:val="334155"/>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4D6E841E" w14:textId="77777777" w:rsidR="00597C81" w:rsidRDefault="00597C81" w:rsidP="00755BBC">
            <w:pPr>
              <w:rPr>
                <w:rFonts w:cstheme="minorHAnsi"/>
                <w:b/>
                <w:bCs/>
                <w:sz w:val="22"/>
                <w:szCs w:val="22"/>
              </w:rPr>
            </w:pPr>
          </w:p>
          <w:p w14:paraId="4D7B9D85" w14:textId="2807C71E" w:rsidR="00755BBC" w:rsidRPr="00755BBC" w:rsidRDefault="00755BBC" w:rsidP="00755BBC">
            <w:pPr>
              <w:rPr>
                <w:rFonts w:cstheme="minorHAnsi"/>
                <w:b/>
                <w:bCs/>
                <w:sz w:val="22"/>
                <w:szCs w:val="22"/>
              </w:rPr>
            </w:pPr>
            <w:r w:rsidRPr="00755BBC">
              <w:rPr>
                <w:rFonts w:cstheme="minorHAnsi"/>
                <w:b/>
                <w:bCs/>
                <w:sz w:val="22"/>
                <w:szCs w:val="22"/>
              </w:rPr>
              <w:t>Definition:</w:t>
            </w:r>
          </w:p>
          <w:p w14:paraId="52CCC155" w14:textId="77777777" w:rsidR="003325CD" w:rsidRPr="003325CD" w:rsidRDefault="003325CD" w:rsidP="003325CD">
            <w:pPr>
              <w:rPr>
                <w:rFonts w:cstheme="minorHAnsi"/>
                <w:sz w:val="22"/>
                <w:szCs w:val="22"/>
              </w:rPr>
            </w:pPr>
            <w:r w:rsidRPr="003325CD">
              <w:rPr>
                <w:rFonts w:cstheme="minorHAnsi"/>
                <w:sz w:val="22"/>
                <w:szCs w:val="22"/>
              </w:rPr>
              <w:t>Recovery emerges from integration across capitals and systems, enabling multiple restoration routes.</w:t>
            </w:r>
          </w:p>
          <w:p w14:paraId="1421B691" w14:textId="1D8F75ED" w:rsidR="003325CD" w:rsidRPr="003325CD" w:rsidRDefault="003325CD" w:rsidP="003325CD">
            <w:pPr>
              <w:rPr>
                <w:rFonts w:cstheme="minorHAnsi"/>
                <w:i/>
                <w:iCs/>
                <w:sz w:val="22"/>
                <w:szCs w:val="22"/>
              </w:rPr>
            </w:pPr>
            <w:r w:rsidRPr="003325CD">
              <w:rPr>
                <w:rFonts w:cstheme="minorHAnsi"/>
                <w:i/>
                <w:iCs/>
                <w:sz w:val="22"/>
                <w:szCs w:val="22"/>
              </w:rPr>
              <w:t xml:space="preserve">Q: How do we </w:t>
            </w:r>
            <w:r>
              <w:rPr>
                <w:rFonts w:cstheme="minorHAnsi"/>
                <w:i/>
                <w:iCs/>
                <w:sz w:val="22"/>
                <w:szCs w:val="22"/>
              </w:rPr>
              <w:t xml:space="preserve">effectively </w:t>
            </w:r>
            <w:r w:rsidRPr="003325CD">
              <w:rPr>
                <w:rFonts w:cstheme="minorHAnsi"/>
                <w:i/>
                <w:iCs/>
                <w:sz w:val="22"/>
                <w:szCs w:val="22"/>
              </w:rPr>
              <w:t>orchestrate recovery across interdependent systems?</w:t>
            </w:r>
          </w:p>
          <w:p w14:paraId="0653AAD1" w14:textId="77777777" w:rsidR="003325CD" w:rsidRDefault="003325CD" w:rsidP="00755BBC">
            <w:pPr>
              <w:spacing w:after="0" w:line="240" w:lineRule="auto"/>
              <w:rPr>
                <w:rFonts w:cstheme="minorHAnsi"/>
                <w:i/>
                <w:iCs/>
                <w:sz w:val="22"/>
                <w:szCs w:val="22"/>
              </w:rPr>
            </w:pPr>
          </w:p>
          <w:p w14:paraId="11738ED6" w14:textId="517CCC15" w:rsidR="00A41E90" w:rsidRPr="005B751D" w:rsidRDefault="00A41E90" w:rsidP="00755BBC">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558E4268" w14:textId="77777777" w:rsidR="00673AED" w:rsidRPr="00673AED" w:rsidRDefault="00673AED" w:rsidP="00673AED">
            <w:pPr>
              <w:rPr>
                <w:rFonts w:cstheme="minorHAnsi"/>
                <w:b/>
                <w:bCs/>
                <w:sz w:val="22"/>
                <w:szCs w:val="22"/>
              </w:rPr>
            </w:pPr>
            <w:r w:rsidRPr="00673AED">
              <w:rPr>
                <w:rFonts w:cstheme="minorHAnsi"/>
                <w:b/>
                <w:bCs/>
                <w:sz w:val="22"/>
                <w:szCs w:val="22"/>
              </w:rPr>
              <w:t>Definition:</w:t>
            </w:r>
          </w:p>
          <w:p w14:paraId="6816FB8B" w14:textId="77777777" w:rsidR="003325CD" w:rsidRPr="003325CD" w:rsidRDefault="003325CD" w:rsidP="003325CD">
            <w:pPr>
              <w:rPr>
                <w:rFonts w:cstheme="minorHAnsi"/>
                <w:sz w:val="22"/>
                <w:szCs w:val="22"/>
              </w:rPr>
            </w:pPr>
            <w:r w:rsidRPr="003325CD">
              <w:rPr>
                <w:rFonts w:cstheme="minorHAnsi"/>
                <w:sz w:val="22"/>
                <w:szCs w:val="22"/>
              </w:rPr>
              <w:t>Adaptive capacity grows when systems dynamically reconfigure without losing coherence.</w:t>
            </w:r>
          </w:p>
          <w:p w14:paraId="54BCEAE5" w14:textId="77777777" w:rsidR="003325CD" w:rsidRPr="003325CD" w:rsidRDefault="003325CD" w:rsidP="003325CD">
            <w:pPr>
              <w:rPr>
                <w:rFonts w:cstheme="minorHAnsi"/>
                <w:i/>
                <w:iCs/>
                <w:sz w:val="22"/>
                <w:szCs w:val="22"/>
              </w:rPr>
            </w:pPr>
            <w:r w:rsidRPr="003325CD">
              <w:rPr>
                <w:rFonts w:cstheme="minorHAnsi"/>
                <w:i/>
                <w:iCs/>
                <w:sz w:val="22"/>
                <w:szCs w:val="22"/>
              </w:rPr>
              <w:t>Q: How do we integrate adaptation across silos into a coherent whole?</w:t>
            </w:r>
          </w:p>
          <w:p w14:paraId="45837852" w14:textId="39186BA1" w:rsidR="003325CD" w:rsidRPr="005B751D" w:rsidRDefault="003325CD" w:rsidP="00673AED">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3B49B954" w14:textId="77777777" w:rsidR="00AD4D5A" w:rsidRPr="00AD4D5A" w:rsidRDefault="00AD4D5A" w:rsidP="00AD4D5A">
            <w:pPr>
              <w:rPr>
                <w:rFonts w:cstheme="minorHAnsi"/>
                <w:b/>
                <w:bCs/>
                <w:sz w:val="22"/>
                <w:szCs w:val="22"/>
              </w:rPr>
            </w:pPr>
            <w:r w:rsidRPr="00AD4D5A">
              <w:rPr>
                <w:rFonts w:cstheme="minorHAnsi"/>
                <w:b/>
                <w:bCs/>
                <w:sz w:val="22"/>
                <w:szCs w:val="22"/>
              </w:rPr>
              <w:t>Definition:</w:t>
            </w:r>
          </w:p>
          <w:p w14:paraId="2218B21F" w14:textId="77777777" w:rsidR="003325CD" w:rsidRPr="003325CD" w:rsidRDefault="003325CD" w:rsidP="003325CD">
            <w:pPr>
              <w:rPr>
                <w:rFonts w:cstheme="minorHAnsi"/>
                <w:sz w:val="22"/>
                <w:szCs w:val="22"/>
              </w:rPr>
            </w:pPr>
            <w:r w:rsidRPr="003325CD">
              <w:rPr>
                <w:rFonts w:cstheme="minorHAnsi"/>
                <w:sz w:val="22"/>
                <w:szCs w:val="22"/>
              </w:rPr>
              <w:t>Continuity depends on systemic alignment to ensure critical functions persist without fragmentation.</w:t>
            </w:r>
          </w:p>
          <w:p w14:paraId="287605E3" w14:textId="77777777" w:rsidR="003325CD" w:rsidRPr="003325CD" w:rsidRDefault="003325CD" w:rsidP="003325CD">
            <w:pPr>
              <w:rPr>
                <w:rFonts w:cstheme="minorHAnsi"/>
                <w:i/>
                <w:iCs/>
                <w:sz w:val="22"/>
                <w:szCs w:val="22"/>
              </w:rPr>
            </w:pPr>
            <w:r w:rsidRPr="003325CD">
              <w:rPr>
                <w:rFonts w:cstheme="minorHAnsi"/>
                <w:i/>
                <w:iCs/>
                <w:sz w:val="22"/>
                <w:szCs w:val="22"/>
              </w:rPr>
              <w:t>Q: Which systemic connections are vital to preserve core functions during disruption?</w:t>
            </w:r>
          </w:p>
          <w:p w14:paraId="3EFD1095" w14:textId="00BD21CF" w:rsidR="003325CD" w:rsidRPr="005B751D" w:rsidRDefault="003325CD" w:rsidP="00AD4D5A">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3AFCC847" w14:textId="77777777" w:rsidR="00BF33C8" w:rsidRPr="00BF33C8" w:rsidRDefault="00BF33C8" w:rsidP="00BF33C8">
            <w:pPr>
              <w:rPr>
                <w:rFonts w:cstheme="minorHAnsi"/>
                <w:b/>
                <w:bCs/>
                <w:sz w:val="22"/>
                <w:szCs w:val="22"/>
              </w:rPr>
            </w:pPr>
            <w:r w:rsidRPr="00BF33C8">
              <w:rPr>
                <w:rFonts w:cstheme="minorHAnsi"/>
                <w:b/>
                <w:bCs/>
                <w:sz w:val="22"/>
                <w:szCs w:val="22"/>
              </w:rPr>
              <w:t>Definition:</w:t>
            </w:r>
          </w:p>
          <w:p w14:paraId="043CB841" w14:textId="77777777" w:rsidR="00392ECE" w:rsidRPr="003325CD" w:rsidRDefault="00392ECE" w:rsidP="00392ECE">
            <w:pPr>
              <w:rPr>
                <w:rFonts w:cstheme="minorHAnsi"/>
                <w:sz w:val="22"/>
                <w:szCs w:val="22"/>
              </w:rPr>
            </w:pPr>
            <w:r w:rsidRPr="003325CD">
              <w:rPr>
                <w:rFonts w:cstheme="minorHAnsi"/>
                <w:sz w:val="22"/>
                <w:szCs w:val="22"/>
              </w:rPr>
              <w:t>Learning becomes systemic when insights are embedded across structures and processes.</w:t>
            </w:r>
          </w:p>
          <w:p w14:paraId="28755381" w14:textId="77777777" w:rsidR="00392ECE" w:rsidRPr="003325CD" w:rsidRDefault="00392ECE" w:rsidP="00392ECE">
            <w:pPr>
              <w:rPr>
                <w:rFonts w:cstheme="minorHAnsi"/>
                <w:i/>
                <w:iCs/>
                <w:sz w:val="22"/>
                <w:szCs w:val="22"/>
              </w:rPr>
            </w:pPr>
            <w:r w:rsidRPr="003325CD">
              <w:rPr>
                <w:rFonts w:cstheme="minorHAnsi"/>
                <w:i/>
                <w:iCs/>
                <w:sz w:val="22"/>
                <w:szCs w:val="22"/>
              </w:rPr>
              <w:t>Q: How do we integrate what we learn into the architecture of our systems, not just ad-hoc fixes?</w:t>
            </w:r>
          </w:p>
          <w:p w14:paraId="6648B59C" w14:textId="01A5E525" w:rsidR="00392ECE" w:rsidRPr="005B751D" w:rsidRDefault="00392ECE" w:rsidP="00BF33C8">
            <w:pPr>
              <w:spacing w:after="0" w:line="240" w:lineRule="auto"/>
              <w:rPr>
                <w:rFonts w:eastAsia="Times New Roman" w:cstheme="minorHAnsi"/>
                <w:kern w:val="0"/>
                <w:sz w:val="22"/>
                <w:szCs w:val="22"/>
                <w14:ligatures w14:val="none"/>
              </w:rPr>
            </w:pPr>
          </w:p>
        </w:tc>
      </w:tr>
    </w:tbl>
    <w:p w14:paraId="04F912D3" w14:textId="71E71217" w:rsidR="005D645D" w:rsidRPr="003F7E9F" w:rsidRDefault="005D645D">
      <w:pPr>
        <w:rPr>
          <w:rFonts w:cstheme="minorHAnsi"/>
          <w:sz w:val="22"/>
          <w:szCs w:val="22"/>
        </w:rPr>
      </w:pPr>
    </w:p>
    <w:p w14:paraId="48AE03D3" w14:textId="77777777" w:rsidR="005D645D" w:rsidRPr="003F7E9F" w:rsidRDefault="005D645D">
      <w:pPr>
        <w:rPr>
          <w:rFonts w:cstheme="minorHAnsi"/>
          <w:sz w:val="22"/>
          <w:szCs w:val="22"/>
        </w:rPr>
      </w:pPr>
      <w:r w:rsidRPr="003F7E9F">
        <w:rPr>
          <w:rFonts w:cstheme="minorHAnsi"/>
          <w:sz w:val="22"/>
          <w:szCs w:val="22"/>
        </w:rPr>
        <w:br w:type="page"/>
      </w:r>
    </w:p>
    <w:tbl>
      <w:tblPr>
        <w:tblW w:w="1430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4"/>
        <w:gridCol w:w="2384"/>
        <w:gridCol w:w="2384"/>
        <w:gridCol w:w="2384"/>
        <w:gridCol w:w="2384"/>
        <w:gridCol w:w="2384"/>
      </w:tblGrid>
      <w:tr w:rsidR="006C3130" w:rsidRPr="003F7E9F" w14:paraId="03903CB8" w14:textId="77777777" w:rsidTr="00FD21A5">
        <w:trPr>
          <w:trHeight w:val="1591"/>
          <w:tblHeader/>
        </w:trPr>
        <w:tc>
          <w:tcPr>
            <w:tcW w:w="2384" w:type="dxa"/>
            <w:tcBorders>
              <w:top w:val="single" w:sz="6" w:space="0" w:color="CBD5E1"/>
              <w:left w:val="single" w:sz="6" w:space="0" w:color="CBD5E1"/>
              <w:bottom w:val="single" w:sz="4" w:space="0" w:color="auto"/>
              <w:right w:val="single" w:sz="6" w:space="0" w:color="CBD5E1"/>
            </w:tcBorders>
            <w:shd w:val="clear" w:color="auto" w:fill="1E293B"/>
            <w:vAlign w:val="center"/>
            <w:hideMark/>
          </w:tcPr>
          <w:p w14:paraId="103F5C2C"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lastRenderedPageBreak/>
              <w:t>Integrity Principles ↓</w:t>
            </w:r>
            <w:r w:rsidRPr="005B751D">
              <w:rPr>
                <w:rFonts w:eastAsia="Times New Roman" w:cstheme="minorHAnsi"/>
                <w:b/>
                <w:bCs/>
                <w:color w:val="FFFFFF"/>
                <w:kern w:val="0"/>
                <w14:ligatures w14:val="none"/>
              </w:rPr>
              <w:br/>
              <w:t>Resilience Dimensions →</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69BFC52B"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Absorption</w:t>
            </w:r>
          </w:p>
          <w:p w14:paraId="7CFC03DE" w14:textId="77777777" w:rsidR="006C3130" w:rsidRPr="005B751D" w:rsidRDefault="006C3130"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capacity to withstand stress and pressure without fundamental compromise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6B2D6883"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Recoverability</w:t>
            </w:r>
          </w:p>
          <w:p w14:paraId="480F5603" w14:textId="77777777" w:rsidR="006C3130" w:rsidRPr="005B751D" w:rsidRDefault="006C3130"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ability to return to optimal functioning after disruption or setback</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0F6384A3"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Adaptability</w:t>
            </w:r>
          </w:p>
          <w:p w14:paraId="77E428FE" w14:textId="77777777" w:rsidR="006C3130" w:rsidRPr="005B751D" w:rsidRDefault="006C3130"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flexibility to modify approaches, structures, and strategies in response to change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070598EE"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Continuity</w:t>
            </w:r>
          </w:p>
          <w:p w14:paraId="7CC8914A" w14:textId="77777777" w:rsidR="006C3130" w:rsidRPr="005B751D" w:rsidRDefault="006C3130"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maintenance of core identity, values, and essential functions through transformation</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357AB1E1" w14:textId="77777777" w:rsidR="006C3130" w:rsidRPr="005B751D" w:rsidRDefault="006C3130"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Learning</w:t>
            </w:r>
          </w:p>
          <w:p w14:paraId="3F06D117" w14:textId="77777777" w:rsidR="006C3130" w:rsidRPr="005B751D" w:rsidRDefault="006C3130"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integration of experience into enhanced capacity and evolutionary growth</w:t>
            </w:r>
          </w:p>
        </w:tc>
      </w:tr>
      <w:tr w:rsidR="006C3130" w:rsidRPr="003F7E9F" w14:paraId="53E1BD9C" w14:textId="77777777" w:rsidTr="00FD21A5">
        <w:trPr>
          <w:trHeight w:val="4309"/>
        </w:trPr>
        <w:tc>
          <w:tcPr>
            <w:tcW w:w="2384" w:type="dxa"/>
            <w:tcBorders>
              <w:top w:val="single" w:sz="4" w:space="0" w:color="auto"/>
              <w:left w:val="single" w:sz="4" w:space="0" w:color="auto"/>
              <w:bottom w:val="single" w:sz="4" w:space="0" w:color="auto"/>
              <w:right w:val="single" w:sz="4" w:space="0" w:color="auto"/>
            </w:tcBorders>
            <w:shd w:val="clear" w:color="auto" w:fill="FAF5FF"/>
            <w:vAlign w:val="center"/>
          </w:tcPr>
          <w:p w14:paraId="38BF241B" w14:textId="77777777" w:rsidR="006C3130" w:rsidRPr="006C3130" w:rsidRDefault="006C3130" w:rsidP="006C3130">
            <w:pPr>
              <w:rPr>
                <w:rFonts w:cstheme="minorHAnsi"/>
                <w:b/>
                <w:bCs/>
              </w:rPr>
            </w:pPr>
            <w:r w:rsidRPr="006C3130">
              <w:rPr>
                <w:rFonts w:cstheme="minorHAnsi"/>
                <w:b/>
                <w:bCs/>
              </w:rPr>
              <w:t>Cognitive Clarity</w:t>
            </w:r>
          </w:p>
          <w:p w14:paraId="0186CFFF" w14:textId="17D8E1AC" w:rsidR="006C3130" w:rsidRPr="005B751D" w:rsidRDefault="006C3130" w:rsidP="006C3130">
            <w:pPr>
              <w:spacing w:after="0" w:line="240" w:lineRule="auto"/>
              <w:rPr>
                <w:rFonts w:eastAsia="Times New Roman" w:cstheme="minorHAnsi"/>
                <w:color w:val="030712"/>
                <w:kern w:val="0"/>
                <w:sz w:val="22"/>
                <w:szCs w:val="22"/>
                <w14:ligatures w14:val="none"/>
              </w:rPr>
            </w:pPr>
            <w:r w:rsidRPr="006C3130">
              <w:rPr>
                <w:rFonts w:cstheme="minorHAnsi"/>
              </w:rPr>
              <w:t>The ability to maintain clear thinking, discernment, and decision-making under varying conditions</w:t>
            </w:r>
          </w:p>
        </w:tc>
        <w:tc>
          <w:tcPr>
            <w:tcW w:w="2384" w:type="dxa"/>
            <w:tcBorders>
              <w:top w:val="single" w:sz="4" w:space="0" w:color="auto"/>
              <w:left w:val="single" w:sz="4" w:space="0" w:color="auto"/>
              <w:bottom w:val="single" w:sz="4" w:space="0" w:color="auto"/>
              <w:right w:val="single" w:sz="4" w:space="0" w:color="auto"/>
            </w:tcBorders>
            <w:shd w:val="clear" w:color="auto" w:fill="E0E7FF"/>
            <w:vAlign w:val="center"/>
          </w:tcPr>
          <w:p w14:paraId="13FEFFA8" w14:textId="77777777" w:rsidR="006C3130" w:rsidRPr="006C3130" w:rsidRDefault="006C3130" w:rsidP="006C3130">
            <w:pPr>
              <w:rPr>
                <w:rFonts w:cstheme="minorHAnsi"/>
                <w:b/>
                <w:bCs/>
                <w:sz w:val="22"/>
                <w:szCs w:val="22"/>
              </w:rPr>
            </w:pPr>
            <w:r w:rsidRPr="006C3130">
              <w:rPr>
                <w:rFonts w:cstheme="minorHAnsi"/>
                <w:b/>
                <w:bCs/>
                <w:sz w:val="22"/>
                <w:szCs w:val="22"/>
              </w:rPr>
              <w:t>Definition:</w:t>
            </w:r>
          </w:p>
          <w:p w14:paraId="18C026E0" w14:textId="77777777" w:rsidR="002D64DA" w:rsidRPr="002D64DA" w:rsidRDefault="002D64DA" w:rsidP="002D64DA">
            <w:r w:rsidRPr="002D64DA">
              <w:t>Clear thinking helps absorb shocks by reducing confusion and focusing attention on what matters most.</w:t>
            </w:r>
          </w:p>
          <w:p w14:paraId="1EA025CF" w14:textId="77777777" w:rsidR="002D64DA" w:rsidRPr="002D64DA" w:rsidRDefault="002D64DA" w:rsidP="002D64DA">
            <w:pPr>
              <w:rPr>
                <w:i/>
                <w:iCs/>
              </w:rPr>
            </w:pPr>
            <w:r w:rsidRPr="002D64DA">
              <w:rPr>
                <w:i/>
                <w:iCs/>
              </w:rPr>
              <w:t>Q: How do we maintain clarity of priorities under pressure?</w:t>
            </w:r>
          </w:p>
          <w:p w14:paraId="5CE3C193" w14:textId="5A5FD82C" w:rsidR="002D64DA" w:rsidRPr="005B751D" w:rsidRDefault="002D64DA" w:rsidP="006C3130">
            <w:pPr>
              <w:spacing w:after="0" w:line="240" w:lineRule="auto"/>
              <w:rPr>
                <w:rFonts w:eastAsia="Times New Roman" w:cstheme="minorHAnsi"/>
                <w:i/>
                <w:iCs/>
                <w:color w:val="334155"/>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6C5FBD3C" w14:textId="77777777" w:rsidR="000B3137" w:rsidRDefault="000B3137" w:rsidP="000B3137">
            <w:pPr>
              <w:spacing w:after="0" w:line="240" w:lineRule="auto"/>
              <w:rPr>
                <w:rFonts w:eastAsia="Times New Roman" w:cstheme="minorHAnsi"/>
                <w:b/>
                <w:bCs/>
                <w:color w:val="312E81"/>
                <w:kern w:val="0"/>
                <w:sz w:val="22"/>
                <w:szCs w:val="22"/>
                <w14:ligatures w14:val="none"/>
              </w:rPr>
            </w:pPr>
            <w:r w:rsidRPr="000B3137">
              <w:rPr>
                <w:rFonts w:eastAsia="Times New Roman" w:cstheme="minorHAnsi"/>
                <w:b/>
                <w:bCs/>
                <w:color w:val="312E81"/>
                <w:kern w:val="0"/>
                <w:sz w:val="22"/>
                <w:szCs w:val="22"/>
                <w14:ligatures w14:val="none"/>
              </w:rPr>
              <w:t>Definition:</w:t>
            </w:r>
          </w:p>
          <w:p w14:paraId="75C3499C" w14:textId="77777777" w:rsidR="00F513A0" w:rsidRPr="000B3137" w:rsidRDefault="00F513A0" w:rsidP="000B3137">
            <w:pPr>
              <w:spacing w:after="0" w:line="240" w:lineRule="auto"/>
              <w:rPr>
                <w:rFonts w:eastAsia="Times New Roman" w:cstheme="minorHAnsi"/>
                <w:b/>
                <w:bCs/>
                <w:color w:val="312E81"/>
                <w:kern w:val="0"/>
                <w:sz w:val="22"/>
                <w:szCs w:val="22"/>
                <w14:ligatures w14:val="none"/>
              </w:rPr>
            </w:pPr>
          </w:p>
          <w:p w14:paraId="591E96E3" w14:textId="77777777" w:rsidR="002D64DA" w:rsidRPr="002D64DA" w:rsidRDefault="002D64DA" w:rsidP="002D64DA">
            <w:r w:rsidRPr="002D64DA">
              <w:t>Recovery accelerates when mental models allow flexible thinking and scenario awareness.</w:t>
            </w:r>
          </w:p>
          <w:p w14:paraId="058F781B" w14:textId="77777777" w:rsidR="002D64DA" w:rsidRPr="002D64DA" w:rsidRDefault="002D64DA" w:rsidP="002D64DA">
            <w:pPr>
              <w:rPr>
                <w:i/>
                <w:iCs/>
              </w:rPr>
            </w:pPr>
            <w:r w:rsidRPr="002D64DA">
              <w:rPr>
                <w:i/>
                <w:iCs/>
              </w:rPr>
              <w:t>Q: How do our cognitive frames enable us to generate recovery options quickly?</w:t>
            </w:r>
          </w:p>
          <w:p w14:paraId="0BD41776" w14:textId="4A987234" w:rsidR="002D64DA" w:rsidRPr="005B751D" w:rsidRDefault="002D64DA" w:rsidP="000B3137">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3F62AF3" w14:textId="405F24FD" w:rsidR="00E040D3" w:rsidRDefault="00E040D3" w:rsidP="00E040D3">
            <w:pPr>
              <w:spacing w:after="0" w:line="240" w:lineRule="auto"/>
              <w:rPr>
                <w:rFonts w:eastAsia="Times New Roman" w:cstheme="minorHAnsi"/>
                <w:b/>
                <w:bCs/>
                <w:color w:val="312E81"/>
                <w:kern w:val="0"/>
                <w:sz w:val="22"/>
                <w:szCs w:val="22"/>
                <w14:ligatures w14:val="none"/>
              </w:rPr>
            </w:pPr>
            <w:r w:rsidRPr="00282CB2">
              <w:rPr>
                <w:rFonts w:eastAsia="Times New Roman" w:cstheme="minorHAnsi"/>
                <w:b/>
                <w:bCs/>
                <w:color w:val="312E81"/>
                <w:kern w:val="0"/>
                <w:sz w:val="22"/>
                <w:szCs w:val="22"/>
                <w14:ligatures w14:val="none"/>
              </w:rPr>
              <w:t>Definition:</w:t>
            </w:r>
          </w:p>
          <w:p w14:paraId="184EF2E8" w14:textId="77777777" w:rsidR="00F513A0" w:rsidRPr="00282CB2" w:rsidRDefault="00F513A0" w:rsidP="00E040D3">
            <w:pPr>
              <w:spacing w:after="0" w:line="240" w:lineRule="auto"/>
              <w:rPr>
                <w:rFonts w:eastAsia="Times New Roman" w:cstheme="minorHAnsi"/>
                <w:b/>
                <w:bCs/>
                <w:color w:val="312E81"/>
                <w:kern w:val="0"/>
                <w:sz w:val="22"/>
                <w:szCs w:val="22"/>
                <w14:ligatures w14:val="none"/>
              </w:rPr>
            </w:pPr>
          </w:p>
          <w:p w14:paraId="234C40D3" w14:textId="77777777" w:rsidR="002D64DA" w:rsidRPr="002D64DA" w:rsidRDefault="002D64DA" w:rsidP="002D64DA">
            <w:r w:rsidRPr="002D64DA">
              <w:t>Adaptability thrives when clarity of intent supports creative pivots without paralysis.</w:t>
            </w:r>
          </w:p>
          <w:p w14:paraId="3F5F9C18" w14:textId="77777777" w:rsidR="002D64DA" w:rsidRPr="002D64DA" w:rsidRDefault="002D64DA" w:rsidP="002D64DA">
            <w:pPr>
              <w:rPr>
                <w:i/>
                <w:iCs/>
              </w:rPr>
            </w:pPr>
            <w:r w:rsidRPr="002D64DA">
              <w:rPr>
                <w:i/>
                <w:iCs/>
              </w:rPr>
              <w:t>Q: How do we balance clarity with openness to novel solutions?</w:t>
            </w:r>
          </w:p>
          <w:p w14:paraId="41D4FF20" w14:textId="77777777" w:rsidR="002D64DA" w:rsidRDefault="002D64DA" w:rsidP="00E040D3">
            <w:pPr>
              <w:spacing w:after="0" w:line="240" w:lineRule="auto"/>
              <w:rPr>
                <w:rFonts w:eastAsia="Times New Roman" w:cstheme="minorHAnsi"/>
                <w:i/>
                <w:iCs/>
                <w:color w:val="334155"/>
                <w:kern w:val="0"/>
                <w:sz w:val="22"/>
                <w:szCs w:val="22"/>
                <w14:ligatures w14:val="none"/>
              </w:rPr>
            </w:pPr>
          </w:p>
          <w:p w14:paraId="27F556E0" w14:textId="52435C6E" w:rsidR="00A41E90" w:rsidRPr="005B751D" w:rsidRDefault="00A41E90" w:rsidP="00E040D3">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5E43C5A0" w14:textId="77777777" w:rsidR="002D64DA" w:rsidRDefault="002D64DA" w:rsidP="0006199A">
            <w:pPr>
              <w:rPr>
                <w:rFonts w:cstheme="minorHAnsi"/>
                <w:b/>
                <w:bCs/>
                <w:sz w:val="22"/>
                <w:szCs w:val="22"/>
              </w:rPr>
            </w:pPr>
          </w:p>
          <w:p w14:paraId="65DE662C" w14:textId="532219C7" w:rsidR="0006199A" w:rsidRPr="0006199A" w:rsidRDefault="0006199A" w:rsidP="0006199A">
            <w:pPr>
              <w:rPr>
                <w:rFonts w:cstheme="minorHAnsi"/>
                <w:b/>
                <w:bCs/>
                <w:sz w:val="22"/>
                <w:szCs w:val="22"/>
              </w:rPr>
            </w:pPr>
            <w:r w:rsidRPr="0006199A">
              <w:rPr>
                <w:rFonts w:cstheme="minorHAnsi"/>
                <w:b/>
                <w:bCs/>
                <w:sz w:val="22"/>
                <w:szCs w:val="22"/>
              </w:rPr>
              <w:t>Definition:</w:t>
            </w:r>
          </w:p>
          <w:p w14:paraId="1959A1E9" w14:textId="77777777" w:rsidR="002D64DA" w:rsidRPr="002D64DA" w:rsidRDefault="002D64DA" w:rsidP="002D64DA">
            <w:r w:rsidRPr="002D64DA">
              <w:t>Continuity relies on cognitive discipline to filter noise and focus on mission-critical functions.</w:t>
            </w:r>
          </w:p>
          <w:p w14:paraId="1EA526BD" w14:textId="77777777" w:rsidR="002D64DA" w:rsidRPr="002D64DA" w:rsidRDefault="002D64DA" w:rsidP="002D64DA">
            <w:pPr>
              <w:rPr>
                <w:i/>
                <w:iCs/>
              </w:rPr>
            </w:pPr>
            <w:r w:rsidRPr="002D64DA">
              <w:rPr>
                <w:i/>
                <w:iCs/>
              </w:rPr>
              <w:t>Q: How do we ensure shared clarity about what must continue, regardless of circumstances?</w:t>
            </w:r>
          </w:p>
          <w:p w14:paraId="1E1859EA" w14:textId="1219B07E" w:rsidR="002D64DA" w:rsidRPr="005B751D" w:rsidRDefault="002D64DA" w:rsidP="0006199A">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5DCF1BD1" w14:textId="77777777" w:rsidR="003F7E9F" w:rsidRPr="003F7E9F" w:rsidRDefault="003F7E9F" w:rsidP="003F7E9F">
            <w:pPr>
              <w:rPr>
                <w:rFonts w:cstheme="minorHAnsi"/>
                <w:b/>
                <w:bCs/>
                <w:sz w:val="22"/>
                <w:szCs w:val="22"/>
              </w:rPr>
            </w:pPr>
            <w:r w:rsidRPr="003F7E9F">
              <w:rPr>
                <w:rFonts w:cstheme="minorHAnsi"/>
                <w:b/>
                <w:bCs/>
                <w:sz w:val="22"/>
                <w:szCs w:val="22"/>
              </w:rPr>
              <w:t>Definition:</w:t>
            </w:r>
          </w:p>
          <w:p w14:paraId="7CA88A0F" w14:textId="77777777" w:rsidR="002D64DA" w:rsidRPr="002D64DA" w:rsidRDefault="002D64DA" w:rsidP="002D64DA">
            <w:r w:rsidRPr="002D64DA">
              <w:t>Learning deepens when reflection transforms raw experience into shared understanding.</w:t>
            </w:r>
          </w:p>
          <w:p w14:paraId="68C54EB1" w14:textId="77777777" w:rsidR="002D64DA" w:rsidRPr="002D64DA" w:rsidRDefault="002D64DA" w:rsidP="002D64DA">
            <w:pPr>
              <w:rPr>
                <w:i/>
                <w:iCs/>
              </w:rPr>
            </w:pPr>
            <w:r w:rsidRPr="002D64DA">
              <w:rPr>
                <w:i/>
                <w:iCs/>
              </w:rPr>
              <w:t>Q: How do we distil complex experiences into clarity that strengthens future decisions?</w:t>
            </w:r>
          </w:p>
          <w:p w14:paraId="38594611" w14:textId="2B8979B6" w:rsidR="002D64DA" w:rsidRPr="005B751D" w:rsidRDefault="002D64DA" w:rsidP="003F7E9F">
            <w:pPr>
              <w:spacing w:after="0" w:line="240" w:lineRule="auto"/>
              <w:rPr>
                <w:rFonts w:eastAsia="Times New Roman" w:cstheme="minorHAnsi"/>
                <w:kern w:val="0"/>
                <w:sz w:val="22"/>
                <w:szCs w:val="22"/>
                <w14:ligatures w14:val="none"/>
              </w:rPr>
            </w:pPr>
          </w:p>
        </w:tc>
      </w:tr>
    </w:tbl>
    <w:p w14:paraId="5148D382" w14:textId="77777777" w:rsidR="00516321" w:rsidRDefault="00516321"/>
    <w:p w14:paraId="74437AC7" w14:textId="419675A1" w:rsidR="000B3137" w:rsidRDefault="000B3137">
      <w:r>
        <w:br w:type="page"/>
      </w:r>
    </w:p>
    <w:tbl>
      <w:tblPr>
        <w:tblW w:w="1430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84"/>
        <w:gridCol w:w="2384"/>
        <w:gridCol w:w="2384"/>
        <w:gridCol w:w="2384"/>
        <w:gridCol w:w="2384"/>
        <w:gridCol w:w="2384"/>
      </w:tblGrid>
      <w:tr w:rsidR="003F7E9F" w:rsidRPr="003F7E9F" w14:paraId="79D423B0" w14:textId="77777777" w:rsidTr="00FD21A5">
        <w:trPr>
          <w:trHeight w:val="1591"/>
          <w:tblHeader/>
        </w:trPr>
        <w:tc>
          <w:tcPr>
            <w:tcW w:w="2384" w:type="dxa"/>
            <w:tcBorders>
              <w:top w:val="single" w:sz="6" w:space="0" w:color="CBD5E1"/>
              <w:left w:val="single" w:sz="6" w:space="0" w:color="CBD5E1"/>
              <w:bottom w:val="single" w:sz="4" w:space="0" w:color="auto"/>
              <w:right w:val="single" w:sz="6" w:space="0" w:color="CBD5E1"/>
            </w:tcBorders>
            <w:shd w:val="clear" w:color="auto" w:fill="1E293B"/>
            <w:vAlign w:val="center"/>
            <w:hideMark/>
          </w:tcPr>
          <w:p w14:paraId="15C00CAD"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lastRenderedPageBreak/>
              <w:t>Integrity Principles ↓</w:t>
            </w:r>
            <w:r w:rsidRPr="005B751D">
              <w:rPr>
                <w:rFonts w:eastAsia="Times New Roman" w:cstheme="minorHAnsi"/>
                <w:b/>
                <w:bCs/>
                <w:color w:val="FFFFFF"/>
                <w:kern w:val="0"/>
                <w14:ligatures w14:val="none"/>
              </w:rPr>
              <w:br/>
              <w:t>Resilience Dimensions →</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03B3131B"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Absorption</w:t>
            </w:r>
          </w:p>
          <w:p w14:paraId="07F0A683" w14:textId="77777777" w:rsidR="003F7E9F" w:rsidRPr="005B751D" w:rsidRDefault="003F7E9F"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capacity to withstand stress and pressure without fundamental compromise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3630AFCE"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Recoverability</w:t>
            </w:r>
          </w:p>
          <w:p w14:paraId="04D53EDE" w14:textId="77777777" w:rsidR="003F7E9F" w:rsidRPr="005B751D" w:rsidRDefault="003F7E9F"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ability to return to optimal functioning after disruption or setback</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03D973A3"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Adaptability</w:t>
            </w:r>
          </w:p>
          <w:p w14:paraId="4835F567" w14:textId="77777777" w:rsidR="003F7E9F" w:rsidRPr="005B751D" w:rsidRDefault="003F7E9F"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flexibility to modify approaches, structures, and strategies in response to change</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59144B4E"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Continuity</w:t>
            </w:r>
          </w:p>
          <w:p w14:paraId="7A99D5D6" w14:textId="77777777" w:rsidR="003F7E9F" w:rsidRPr="005B751D" w:rsidRDefault="003F7E9F"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maintenance of core identity, values, and essential functions through transformation</w:t>
            </w:r>
          </w:p>
        </w:tc>
        <w:tc>
          <w:tcPr>
            <w:tcW w:w="2384" w:type="dxa"/>
            <w:tcBorders>
              <w:top w:val="single" w:sz="6" w:space="0" w:color="CBD5E1"/>
              <w:left w:val="single" w:sz="6" w:space="0" w:color="CBD5E1"/>
              <w:bottom w:val="single" w:sz="4" w:space="0" w:color="auto"/>
              <w:right w:val="single" w:sz="6" w:space="0" w:color="CBD5E1"/>
            </w:tcBorders>
            <w:shd w:val="clear" w:color="auto" w:fill="334155"/>
            <w:vAlign w:val="center"/>
            <w:hideMark/>
          </w:tcPr>
          <w:p w14:paraId="7AAD5F29" w14:textId="77777777" w:rsidR="003F7E9F" w:rsidRPr="005B751D" w:rsidRDefault="003F7E9F" w:rsidP="00FD21A5">
            <w:pPr>
              <w:spacing w:after="0" w:line="240" w:lineRule="auto"/>
              <w:jc w:val="center"/>
              <w:rPr>
                <w:rFonts w:eastAsia="Times New Roman" w:cstheme="minorHAnsi"/>
                <w:b/>
                <w:bCs/>
                <w:color w:val="FFFFFF"/>
                <w:kern w:val="0"/>
                <w14:ligatures w14:val="none"/>
              </w:rPr>
            </w:pPr>
            <w:r w:rsidRPr="005B751D">
              <w:rPr>
                <w:rFonts w:eastAsia="Times New Roman" w:cstheme="minorHAnsi"/>
                <w:b/>
                <w:bCs/>
                <w:color w:val="FFFFFF"/>
                <w:kern w:val="0"/>
                <w14:ligatures w14:val="none"/>
              </w:rPr>
              <w:t>Learning</w:t>
            </w:r>
          </w:p>
          <w:p w14:paraId="6828A1CD" w14:textId="77777777" w:rsidR="003F7E9F" w:rsidRPr="005B751D" w:rsidRDefault="003F7E9F" w:rsidP="00FD21A5">
            <w:pPr>
              <w:spacing w:after="0" w:line="240" w:lineRule="auto"/>
              <w:jc w:val="center"/>
              <w:rPr>
                <w:rFonts w:eastAsia="Times New Roman" w:cstheme="minorHAnsi"/>
                <w:color w:val="FFFFFF"/>
                <w:kern w:val="0"/>
                <w14:ligatures w14:val="none"/>
              </w:rPr>
            </w:pPr>
            <w:r w:rsidRPr="005B751D">
              <w:rPr>
                <w:rFonts w:eastAsia="Times New Roman" w:cstheme="minorHAnsi"/>
                <w:color w:val="FFFFFF"/>
                <w:kern w:val="0"/>
                <w14:ligatures w14:val="none"/>
              </w:rPr>
              <w:t>The integration of experience into enhanced capacity and evolutionary growth</w:t>
            </w:r>
          </w:p>
        </w:tc>
      </w:tr>
      <w:tr w:rsidR="00CF6EA5" w:rsidRPr="00F513A0" w14:paraId="7246F293" w14:textId="77777777" w:rsidTr="00FD21A5">
        <w:trPr>
          <w:trHeight w:val="4309"/>
        </w:trPr>
        <w:tc>
          <w:tcPr>
            <w:tcW w:w="2384" w:type="dxa"/>
            <w:tcBorders>
              <w:top w:val="single" w:sz="4" w:space="0" w:color="auto"/>
              <w:left w:val="single" w:sz="4" w:space="0" w:color="auto"/>
              <w:bottom w:val="single" w:sz="4" w:space="0" w:color="auto"/>
              <w:right w:val="single" w:sz="4" w:space="0" w:color="auto"/>
            </w:tcBorders>
            <w:shd w:val="clear" w:color="auto" w:fill="FAF5FF"/>
            <w:vAlign w:val="center"/>
          </w:tcPr>
          <w:p w14:paraId="3E1284A9" w14:textId="77777777" w:rsidR="00CF6EA5" w:rsidRPr="00B16445" w:rsidRDefault="00CF6EA5" w:rsidP="00CF6EA5">
            <w:pPr>
              <w:rPr>
                <w:rFonts w:cstheme="minorHAnsi"/>
                <w:b/>
                <w:bCs/>
              </w:rPr>
            </w:pPr>
            <w:r w:rsidRPr="00B16445">
              <w:rPr>
                <w:rFonts w:cstheme="minorHAnsi"/>
                <w:b/>
                <w:bCs/>
              </w:rPr>
              <w:t>Emotional Resilience</w:t>
            </w:r>
          </w:p>
          <w:p w14:paraId="34232519" w14:textId="677821D5" w:rsidR="00CF6EA5" w:rsidRPr="005B751D" w:rsidRDefault="00CF6EA5" w:rsidP="00CF6EA5">
            <w:pPr>
              <w:spacing w:after="0" w:line="240" w:lineRule="auto"/>
              <w:rPr>
                <w:rFonts w:eastAsia="Times New Roman" w:cstheme="minorHAnsi"/>
                <w:color w:val="030712"/>
                <w:kern w:val="0"/>
                <w:sz w:val="22"/>
                <w:szCs w:val="22"/>
                <w14:ligatures w14:val="none"/>
              </w:rPr>
            </w:pPr>
            <w:r w:rsidRPr="00B16445">
              <w:rPr>
                <w:rFonts w:cstheme="minorHAnsi"/>
              </w:rPr>
              <w:t>The capacity to regulate, process, and leverage emotions constructively through challenges</w:t>
            </w:r>
          </w:p>
        </w:tc>
        <w:tc>
          <w:tcPr>
            <w:tcW w:w="2384" w:type="dxa"/>
            <w:tcBorders>
              <w:top w:val="single" w:sz="4" w:space="0" w:color="auto"/>
              <w:left w:val="single" w:sz="4" w:space="0" w:color="auto"/>
              <w:bottom w:val="single" w:sz="4" w:space="0" w:color="auto"/>
              <w:right w:val="single" w:sz="4" w:space="0" w:color="auto"/>
            </w:tcBorders>
            <w:shd w:val="clear" w:color="auto" w:fill="E0E7FF"/>
            <w:vAlign w:val="center"/>
          </w:tcPr>
          <w:p w14:paraId="06B6CB70" w14:textId="77777777" w:rsidR="00CF6EA5" w:rsidRPr="00B16445" w:rsidRDefault="00CF6EA5" w:rsidP="00CF6EA5">
            <w:pPr>
              <w:rPr>
                <w:rFonts w:cstheme="minorHAnsi"/>
                <w:b/>
                <w:bCs/>
                <w:sz w:val="22"/>
                <w:szCs w:val="22"/>
              </w:rPr>
            </w:pPr>
            <w:r w:rsidRPr="00B16445">
              <w:rPr>
                <w:rFonts w:cstheme="minorHAnsi"/>
                <w:b/>
                <w:bCs/>
                <w:sz w:val="22"/>
                <w:szCs w:val="22"/>
              </w:rPr>
              <w:t>Definition:</w:t>
            </w:r>
          </w:p>
          <w:p w14:paraId="25581C39" w14:textId="77777777" w:rsidR="00D424B0" w:rsidRPr="00D424B0" w:rsidRDefault="00D424B0" w:rsidP="00D424B0">
            <w:r w:rsidRPr="00D424B0">
              <w:t>Emotional steadiness absorbs shocks by preventing overwhelm and sustaining collective calm.</w:t>
            </w:r>
          </w:p>
          <w:p w14:paraId="403F8C20" w14:textId="77777777" w:rsidR="00D424B0" w:rsidRPr="00D424B0" w:rsidRDefault="00D424B0" w:rsidP="00D424B0">
            <w:pPr>
              <w:rPr>
                <w:i/>
                <w:iCs/>
              </w:rPr>
            </w:pPr>
            <w:r w:rsidRPr="00D424B0">
              <w:rPr>
                <w:i/>
                <w:iCs/>
              </w:rPr>
              <w:t>Q: How do we regulate emotional energy to withstand sudden disruption?</w:t>
            </w:r>
          </w:p>
          <w:p w14:paraId="65D75FCE" w14:textId="094D4FA3" w:rsidR="007F5438" w:rsidRPr="005B751D" w:rsidRDefault="007F5438" w:rsidP="00CF6EA5">
            <w:pPr>
              <w:spacing w:after="0" w:line="240" w:lineRule="auto"/>
              <w:rPr>
                <w:rFonts w:eastAsia="Times New Roman" w:cstheme="minorHAnsi"/>
                <w:i/>
                <w:iCs/>
                <w:color w:val="334155"/>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3585A6D5" w14:textId="77777777" w:rsidR="00CF6EA5" w:rsidRDefault="00CF6EA5" w:rsidP="00CF6EA5">
            <w:pPr>
              <w:spacing w:after="0" w:line="240" w:lineRule="auto"/>
              <w:rPr>
                <w:rFonts w:eastAsia="Times New Roman" w:cstheme="minorHAnsi"/>
                <w:b/>
                <w:bCs/>
                <w:color w:val="312E81"/>
                <w:kern w:val="0"/>
                <w:sz w:val="22"/>
                <w:szCs w:val="22"/>
                <w14:ligatures w14:val="none"/>
              </w:rPr>
            </w:pPr>
            <w:r w:rsidRPr="00FB354F">
              <w:rPr>
                <w:rFonts w:eastAsia="Times New Roman" w:cstheme="minorHAnsi"/>
                <w:b/>
                <w:bCs/>
                <w:color w:val="312E81"/>
                <w:kern w:val="0"/>
                <w:sz w:val="22"/>
                <w:szCs w:val="22"/>
                <w14:ligatures w14:val="none"/>
              </w:rPr>
              <w:t>Definition:</w:t>
            </w:r>
          </w:p>
          <w:p w14:paraId="1F4B4889" w14:textId="77777777" w:rsidR="009816B9" w:rsidRPr="00FB354F" w:rsidRDefault="009816B9" w:rsidP="00CF6EA5">
            <w:pPr>
              <w:spacing w:after="0" w:line="240" w:lineRule="auto"/>
              <w:rPr>
                <w:rFonts w:eastAsia="Times New Roman" w:cstheme="minorHAnsi"/>
                <w:b/>
                <w:bCs/>
                <w:color w:val="312E81"/>
                <w:kern w:val="0"/>
                <w:sz w:val="22"/>
                <w:szCs w:val="22"/>
                <w14:ligatures w14:val="none"/>
              </w:rPr>
            </w:pPr>
          </w:p>
          <w:p w14:paraId="5102E589" w14:textId="77777777" w:rsidR="00D424B0" w:rsidRPr="00D424B0" w:rsidRDefault="00D424B0" w:rsidP="00D424B0">
            <w:r w:rsidRPr="00D424B0">
              <w:t>Emotional resilience enables recovery by fostering hope, optimism, and collective courage.</w:t>
            </w:r>
          </w:p>
          <w:p w14:paraId="772C90CF" w14:textId="77777777" w:rsidR="00D424B0" w:rsidRPr="00D424B0" w:rsidRDefault="00D424B0" w:rsidP="00D424B0">
            <w:pPr>
              <w:rPr>
                <w:i/>
                <w:iCs/>
              </w:rPr>
            </w:pPr>
            <w:r w:rsidRPr="00D424B0">
              <w:rPr>
                <w:i/>
                <w:iCs/>
              </w:rPr>
              <w:t>Q: How do we rebuild momentum when morale is shaken?</w:t>
            </w:r>
          </w:p>
          <w:p w14:paraId="3DEEDFEA" w14:textId="55F209E4" w:rsidR="00D424B0" w:rsidRPr="005B751D" w:rsidRDefault="00D424B0" w:rsidP="00CF6EA5">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767B7E8A" w14:textId="77777777" w:rsidR="00D424B0" w:rsidRDefault="00D424B0" w:rsidP="00CF6EA5">
            <w:pPr>
              <w:spacing w:after="0" w:line="240" w:lineRule="auto"/>
              <w:rPr>
                <w:rFonts w:eastAsia="Times New Roman" w:cstheme="minorHAnsi"/>
                <w:b/>
                <w:bCs/>
                <w:color w:val="312E81"/>
                <w:kern w:val="0"/>
                <w:sz w:val="22"/>
                <w:szCs w:val="22"/>
                <w14:ligatures w14:val="none"/>
              </w:rPr>
            </w:pPr>
          </w:p>
          <w:p w14:paraId="04DE25CB" w14:textId="70909A47" w:rsidR="00CF6EA5" w:rsidRDefault="00CF6EA5" w:rsidP="00CF6EA5">
            <w:pPr>
              <w:spacing w:after="0" w:line="240" w:lineRule="auto"/>
              <w:rPr>
                <w:rFonts w:eastAsia="Times New Roman" w:cstheme="minorHAnsi"/>
                <w:b/>
                <w:bCs/>
                <w:color w:val="312E81"/>
                <w:kern w:val="0"/>
                <w:sz w:val="22"/>
                <w:szCs w:val="22"/>
                <w14:ligatures w14:val="none"/>
              </w:rPr>
            </w:pPr>
            <w:r w:rsidRPr="00E73E52">
              <w:rPr>
                <w:rFonts w:eastAsia="Times New Roman" w:cstheme="minorHAnsi"/>
                <w:b/>
                <w:bCs/>
                <w:color w:val="312E81"/>
                <w:kern w:val="0"/>
                <w:sz w:val="22"/>
                <w:szCs w:val="22"/>
                <w14:ligatures w14:val="none"/>
              </w:rPr>
              <w:t>Definition:</w:t>
            </w:r>
          </w:p>
          <w:p w14:paraId="47F6C277" w14:textId="77777777" w:rsidR="009816B9" w:rsidRPr="00E73E52" w:rsidRDefault="009816B9" w:rsidP="00CF6EA5">
            <w:pPr>
              <w:spacing w:after="0" w:line="240" w:lineRule="auto"/>
              <w:rPr>
                <w:rFonts w:eastAsia="Times New Roman" w:cstheme="minorHAnsi"/>
                <w:b/>
                <w:bCs/>
                <w:color w:val="312E81"/>
                <w:kern w:val="0"/>
                <w:sz w:val="22"/>
                <w:szCs w:val="22"/>
                <w14:ligatures w14:val="none"/>
              </w:rPr>
            </w:pPr>
          </w:p>
          <w:p w14:paraId="623B97DD" w14:textId="77777777" w:rsidR="00D424B0" w:rsidRPr="00D424B0" w:rsidRDefault="00D424B0" w:rsidP="00D424B0">
            <w:r w:rsidRPr="00D424B0">
              <w:t>Adaptability is enhanced by emotional agility—shifting states constructively while holding confidence in change.</w:t>
            </w:r>
          </w:p>
          <w:p w14:paraId="233DE050" w14:textId="77777777" w:rsidR="00D424B0" w:rsidRPr="00D424B0" w:rsidRDefault="00D424B0" w:rsidP="00D424B0">
            <w:pPr>
              <w:rPr>
                <w:i/>
                <w:iCs/>
              </w:rPr>
            </w:pPr>
            <w:r w:rsidRPr="00D424B0">
              <w:rPr>
                <w:i/>
                <w:iCs/>
              </w:rPr>
              <w:t>Q: How do we cultivate emotional range that supports adaptive experimentation?</w:t>
            </w:r>
          </w:p>
          <w:p w14:paraId="0831B776" w14:textId="3B1410B3" w:rsidR="00D424B0" w:rsidRPr="005B751D" w:rsidRDefault="00D424B0" w:rsidP="00CF6EA5">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642F1B53" w14:textId="77777777" w:rsidR="004A12F6" w:rsidRDefault="004A12F6" w:rsidP="00CF6EA5">
            <w:pPr>
              <w:spacing w:after="0" w:line="240" w:lineRule="auto"/>
              <w:rPr>
                <w:rFonts w:eastAsia="Times New Roman" w:cstheme="minorHAnsi"/>
                <w:b/>
                <w:bCs/>
                <w:color w:val="312E81"/>
                <w:kern w:val="0"/>
                <w:sz w:val="22"/>
                <w:szCs w:val="22"/>
                <w14:ligatures w14:val="none"/>
              </w:rPr>
            </w:pPr>
          </w:p>
          <w:p w14:paraId="7E0DE4E9" w14:textId="0FAC686F" w:rsidR="00CF6EA5" w:rsidRDefault="00CF6EA5" w:rsidP="00CF6EA5">
            <w:pPr>
              <w:spacing w:after="0" w:line="240" w:lineRule="auto"/>
              <w:rPr>
                <w:rFonts w:eastAsia="Times New Roman" w:cstheme="minorHAnsi"/>
                <w:b/>
                <w:bCs/>
                <w:color w:val="312E81"/>
                <w:kern w:val="0"/>
                <w:sz w:val="22"/>
                <w:szCs w:val="22"/>
                <w14:ligatures w14:val="none"/>
              </w:rPr>
            </w:pPr>
            <w:r w:rsidRPr="00CF6EA5">
              <w:rPr>
                <w:rFonts w:eastAsia="Times New Roman" w:cstheme="minorHAnsi"/>
                <w:b/>
                <w:bCs/>
                <w:color w:val="312E81"/>
                <w:kern w:val="0"/>
                <w:sz w:val="22"/>
                <w:szCs w:val="22"/>
                <w14:ligatures w14:val="none"/>
              </w:rPr>
              <w:t>Definition:</w:t>
            </w:r>
          </w:p>
          <w:p w14:paraId="7074DA35" w14:textId="77777777" w:rsidR="009816B9" w:rsidRPr="00CF6EA5" w:rsidRDefault="009816B9" w:rsidP="00CF6EA5">
            <w:pPr>
              <w:spacing w:after="0" w:line="240" w:lineRule="auto"/>
              <w:rPr>
                <w:rFonts w:eastAsia="Times New Roman" w:cstheme="minorHAnsi"/>
                <w:b/>
                <w:bCs/>
                <w:color w:val="312E81"/>
                <w:kern w:val="0"/>
                <w:sz w:val="22"/>
                <w:szCs w:val="22"/>
                <w14:ligatures w14:val="none"/>
              </w:rPr>
            </w:pPr>
          </w:p>
          <w:p w14:paraId="0EC489A3" w14:textId="77777777" w:rsidR="00D424B0" w:rsidRPr="00D424B0" w:rsidRDefault="00D424B0" w:rsidP="00D424B0">
            <w:r w:rsidRPr="00D424B0">
              <w:t>Continuity requires emotional grounding that maintains commitment and reduces burnout.</w:t>
            </w:r>
          </w:p>
          <w:p w14:paraId="24E0DE33" w14:textId="77777777" w:rsidR="00D424B0" w:rsidRPr="00D424B0" w:rsidRDefault="00D424B0" w:rsidP="00D424B0">
            <w:pPr>
              <w:rPr>
                <w:i/>
                <w:iCs/>
              </w:rPr>
            </w:pPr>
            <w:r w:rsidRPr="00D424B0">
              <w:rPr>
                <w:i/>
                <w:iCs/>
              </w:rPr>
              <w:t>Q: How do we sustain emotional commitment through prolonged disruption?</w:t>
            </w:r>
          </w:p>
          <w:p w14:paraId="6071F4AD" w14:textId="77777777" w:rsidR="00D424B0" w:rsidRDefault="00D424B0" w:rsidP="00CF6EA5">
            <w:pPr>
              <w:spacing w:after="0" w:line="240" w:lineRule="auto"/>
              <w:rPr>
                <w:rFonts w:eastAsia="Times New Roman" w:cstheme="minorHAnsi"/>
                <w:color w:val="312E81"/>
                <w:kern w:val="0"/>
                <w:sz w:val="22"/>
                <w:szCs w:val="22"/>
                <w14:ligatures w14:val="none"/>
              </w:rPr>
            </w:pPr>
          </w:p>
          <w:p w14:paraId="587B8677" w14:textId="71271D13" w:rsidR="00D424B0" w:rsidRPr="005B751D" w:rsidRDefault="00D424B0" w:rsidP="00CF6EA5">
            <w:pPr>
              <w:spacing w:after="0" w:line="240" w:lineRule="auto"/>
              <w:rPr>
                <w:rFonts w:eastAsia="Times New Roman" w:cstheme="minorHAnsi"/>
                <w:kern w:val="0"/>
                <w:sz w:val="22"/>
                <w:szCs w:val="22"/>
                <w14:ligatures w14:val="none"/>
              </w:rPr>
            </w:pPr>
          </w:p>
        </w:tc>
        <w:tc>
          <w:tcPr>
            <w:tcW w:w="2384" w:type="dxa"/>
            <w:tcBorders>
              <w:top w:val="single" w:sz="4" w:space="0" w:color="auto"/>
              <w:left w:val="single" w:sz="4" w:space="0" w:color="auto"/>
              <w:bottom w:val="single" w:sz="4" w:space="0" w:color="auto"/>
              <w:right w:val="single" w:sz="4" w:space="0" w:color="auto"/>
            </w:tcBorders>
            <w:shd w:val="clear" w:color="auto" w:fill="FFFFFF"/>
            <w:vAlign w:val="center"/>
          </w:tcPr>
          <w:p w14:paraId="1FE41770" w14:textId="77777777" w:rsidR="00F513A0" w:rsidRDefault="00F513A0" w:rsidP="00F513A0">
            <w:pPr>
              <w:spacing w:after="0" w:line="240" w:lineRule="auto"/>
              <w:rPr>
                <w:rFonts w:eastAsia="Times New Roman" w:cstheme="minorHAnsi"/>
                <w:b/>
                <w:bCs/>
                <w:color w:val="312E81"/>
                <w:kern w:val="0"/>
                <w:sz w:val="22"/>
                <w:szCs w:val="22"/>
                <w14:ligatures w14:val="none"/>
              </w:rPr>
            </w:pPr>
            <w:r w:rsidRPr="00F513A0">
              <w:rPr>
                <w:rFonts w:eastAsia="Times New Roman" w:cstheme="minorHAnsi"/>
                <w:b/>
                <w:bCs/>
                <w:color w:val="312E81"/>
                <w:kern w:val="0"/>
                <w:sz w:val="22"/>
                <w:szCs w:val="22"/>
                <w14:ligatures w14:val="none"/>
              </w:rPr>
              <w:t>Definition:</w:t>
            </w:r>
          </w:p>
          <w:p w14:paraId="4179708C" w14:textId="77777777" w:rsidR="009816B9" w:rsidRPr="00F513A0" w:rsidRDefault="009816B9" w:rsidP="00F513A0">
            <w:pPr>
              <w:spacing w:after="0" w:line="240" w:lineRule="auto"/>
              <w:rPr>
                <w:rFonts w:eastAsia="Times New Roman" w:cstheme="minorHAnsi"/>
                <w:b/>
                <w:bCs/>
                <w:color w:val="312E81"/>
                <w:kern w:val="0"/>
                <w:sz w:val="22"/>
                <w:szCs w:val="22"/>
                <w14:ligatures w14:val="none"/>
              </w:rPr>
            </w:pPr>
          </w:p>
          <w:p w14:paraId="2FDC8A57" w14:textId="77777777" w:rsidR="00D424B0" w:rsidRPr="00D424B0" w:rsidRDefault="00D424B0" w:rsidP="00D424B0">
            <w:r w:rsidRPr="00D424B0">
              <w:t>Learning accelerates when emotional openness allows vulnerability, reflection, and growth.</w:t>
            </w:r>
          </w:p>
          <w:p w14:paraId="3AB40AEA" w14:textId="77777777" w:rsidR="00D424B0" w:rsidRPr="00D424B0" w:rsidRDefault="00D424B0" w:rsidP="00D424B0">
            <w:pPr>
              <w:rPr>
                <w:i/>
                <w:iCs/>
              </w:rPr>
            </w:pPr>
            <w:r w:rsidRPr="00D424B0">
              <w:rPr>
                <w:i/>
                <w:iCs/>
              </w:rPr>
              <w:t>Q: How do we create safe spaces where emotional honesty fuels collective learning?</w:t>
            </w:r>
          </w:p>
          <w:p w14:paraId="6AAFB887" w14:textId="62E57DA0" w:rsidR="00D424B0" w:rsidRPr="005B751D" w:rsidRDefault="00D424B0" w:rsidP="00F513A0">
            <w:pPr>
              <w:spacing w:after="0" w:line="240" w:lineRule="auto"/>
              <w:rPr>
                <w:rFonts w:eastAsia="Times New Roman" w:cstheme="minorHAnsi"/>
                <w:i/>
                <w:iCs/>
                <w:kern w:val="0"/>
                <w:sz w:val="22"/>
                <w:szCs w:val="22"/>
                <w14:ligatures w14:val="none"/>
              </w:rPr>
            </w:pPr>
          </w:p>
        </w:tc>
      </w:tr>
    </w:tbl>
    <w:p w14:paraId="59C4FEE7" w14:textId="77777777" w:rsidR="006C3130" w:rsidRDefault="006C3130"/>
    <w:p w14:paraId="38F81493" w14:textId="77777777" w:rsidR="00531DBC" w:rsidRDefault="00531DBC"/>
    <w:p w14:paraId="094C39AE" w14:textId="77777777" w:rsidR="00531DBC" w:rsidRPr="00531DBC" w:rsidRDefault="00531DBC" w:rsidP="00531DBC">
      <w:pPr>
        <w:rPr>
          <w:b/>
          <w:bCs/>
        </w:rPr>
      </w:pPr>
      <w:r w:rsidRPr="00531DBC">
        <w:rPr>
          <w:b/>
          <w:bCs/>
        </w:rPr>
        <w:t>Framework Notes</w:t>
      </w:r>
    </w:p>
    <w:p w14:paraId="4C4D8940" w14:textId="77777777" w:rsidR="00531DBC" w:rsidRPr="00531DBC" w:rsidRDefault="00531DBC" w:rsidP="00531DBC">
      <w:pPr>
        <w:numPr>
          <w:ilvl w:val="0"/>
          <w:numId w:val="1"/>
        </w:numPr>
      </w:pPr>
      <w:r w:rsidRPr="00531DBC">
        <w:t>• </w:t>
      </w:r>
      <w:r w:rsidRPr="00531DBC">
        <w:rPr>
          <w:b/>
          <w:bCs/>
        </w:rPr>
        <w:t>Vertical Axis (Integrity Principles):</w:t>
      </w:r>
      <w:r w:rsidRPr="00531DBC">
        <w:t> Represents the foundational dimensions of who you are and how you show up</w:t>
      </w:r>
    </w:p>
    <w:p w14:paraId="55972933" w14:textId="77777777" w:rsidR="00531DBC" w:rsidRPr="00531DBC" w:rsidRDefault="00531DBC" w:rsidP="00531DBC">
      <w:pPr>
        <w:numPr>
          <w:ilvl w:val="0"/>
          <w:numId w:val="1"/>
        </w:numPr>
      </w:pPr>
      <w:r w:rsidRPr="00531DBC">
        <w:t>• </w:t>
      </w:r>
      <w:r w:rsidRPr="00531DBC">
        <w:rPr>
          <w:b/>
          <w:bCs/>
        </w:rPr>
        <w:t>Horizontal Axis (Resilience Dimensions):</w:t>
      </w:r>
      <w:r w:rsidRPr="00531DBC">
        <w:t> Represents the dynamic capabilities of how you respond to challenges</w:t>
      </w:r>
    </w:p>
    <w:p w14:paraId="23147846" w14:textId="77777777" w:rsidR="00531DBC" w:rsidRPr="00531DBC" w:rsidRDefault="00531DBC" w:rsidP="00531DBC">
      <w:pPr>
        <w:numPr>
          <w:ilvl w:val="0"/>
          <w:numId w:val="1"/>
        </w:numPr>
      </w:pPr>
      <w:r w:rsidRPr="00531DBC">
        <w:t>• </w:t>
      </w:r>
      <w:r w:rsidRPr="00531DBC">
        <w:rPr>
          <w:b/>
          <w:bCs/>
        </w:rPr>
        <w:t>Each Cell:</w:t>
      </w:r>
      <w:r w:rsidRPr="00531DBC">
        <w:t> Provides a unique lens for assessment, development, and intervention in building adaptive resilience</w:t>
      </w:r>
    </w:p>
    <w:p w14:paraId="6356DABD" w14:textId="77777777" w:rsidR="00531DBC" w:rsidRPr="00531DBC" w:rsidRDefault="00531DBC" w:rsidP="00531DBC">
      <w:pPr>
        <w:numPr>
          <w:ilvl w:val="0"/>
          <w:numId w:val="1"/>
        </w:numPr>
      </w:pPr>
      <w:r w:rsidRPr="00531DBC">
        <w:t>• </w:t>
      </w:r>
      <w:r w:rsidRPr="00531DBC">
        <w:rPr>
          <w:b/>
          <w:bCs/>
        </w:rPr>
        <w:t>Application:</w:t>
      </w:r>
      <w:r w:rsidRPr="00531DBC">
        <w:t> Use individual cells for targeted reflection, or assess across rows/columns for systemic patterns</w:t>
      </w:r>
    </w:p>
    <w:p w14:paraId="16162E18" w14:textId="12391395" w:rsidR="006C3130" w:rsidRDefault="006C3130"/>
    <w:sectPr w:rsidR="006C3130" w:rsidSect="005B751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633A5"/>
    <w:multiLevelType w:val="multilevel"/>
    <w:tmpl w:val="0CF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09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1D"/>
    <w:rsid w:val="0006199A"/>
    <w:rsid w:val="000A5C58"/>
    <w:rsid w:val="000B3137"/>
    <w:rsid w:val="000F0D52"/>
    <w:rsid w:val="000F4AE0"/>
    <w:rsid w:val="00112518"/>
    <w:rsid w:val="00190675"/>
    <w:rsid w:val="00282CB2"/>
    <w:rsid w:val="002D64DA"/>
    <w:rsid w:val="003325CD"/>
    <w:rsid w:val="00384FF1"/>
    <w:rsid w:val="00392ECE"/>
    <w:rsid w:val="003B1AF0"/>
    <w:rsid w:val="003F6275"/>
    <w:rsid w:val="003F7E9F"/>
    <w:rsid w:val="004371E8"/>
    <w:rsid w:val="004A12F6"/>
    <w:rsid w:val="00516321"/>
    <w:rsid w:val="005221CC"/>
    <w:rsid w:val="00527C3E"/>
    <w:rsid w:val="00530B70"/>
    <w:rsid w:val="00531DBC"/>
    <w:rsid w:val="00597C81"/>
    <w:rsid w:val="005B751D"/>
    <w:rsid w:val="005D645D"/>
    <w:rsid w:val="00673AED"/>
    <w:rsid w:val="006C3130"/>
    <w:rsid w:val="006D57B2"/>
    <w:rsid w:val="007322BB"/>
    <w:rsid w:val="00755BBC"/>
    <w:rsid w:val="0076672D"/>
    <w:rsid w:val="007C55C9"/>
    <w:rsid w:val="007F5438"/>
    <w:rsid w:val="009646C0"/>
    <w:rsid w:val="009816B9"/>
    <w:rsid w:val="009C41E1"/>
    <w:rsid w:val="00A13216"/>
    <w:rsid w:val="00A41E90"/>
    <w:rsid w:val="00AD38B5"/>
    <w:rsid w:val="00AD4D5A"/>
    <w:rsid w:val="00B16445"/>
    <w:rsid w:val="00B231CD"/>
    <w:rsid w:val="00B84BD1"/>
    <w:rsid w:val="00BF33C8"/>
    <w:rsid w:val="00C200A1"/>
    <w:rsid w:val="00C6023F"/>
    <w:rsid w:val="00CF6EA5"/>
    <w:rsid w:val="00D424B0"/>
    <w:rsid w:val="00DE0DD1"/>
    <w:rsid w:val="00E040D3"/>
    <w:rsid w:val="00E06847"/>
    <w:rsid w:val="00E73E52"/>
    <w:rsid w:val="00E75169"/>
    <w:rsid w:val="00F513A0"/>
    <w:rsid w:val="00FA47DF"/>
    <w:rsid w:val="00FB354F"/>
    <w:rsid w:val="00FC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6E31"/>
  <w15:chartTrackingRefBased/>
  <w15:docId w15:val="{32CDC5E7-EA46-4FAE-B265-5BE34C5F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7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5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5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5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5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75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5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5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5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51D"/>
    <w:rPr>
      <w:rFonts w:eastAsiaTheme="majorEastAsia" w:cstheme="majorBidi"/>
      <w:color w:val="272727" w:themeColor="text1" w:themeTint="D8"/>
    </w:rPr>
  </w:style>
  <w:style w:type="paragraph" w:styleId="Title">
    <w:name w:val="Title"/>
    <w:basedOn w:val="Normal"/>
    <w:next w:val="Normal"/>
    <w:link w:val="TitleChar"/>
    <w:uiPriority w:val="10"/>
    <w:qFormat/>
    <w:rsid w:val="005B7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51D"/>
    <w:pPr>
      <w:spacing w:before="160"/>
      <w:jc w:val="center"/>
    </w:pPr>
    <w:rPr>
      <w:i/>
      <w:iCs/>
      <w:color w:val="404040" w:themeColor="text1" w:themeTint="BF"/>
    </w:rPr>
  </w:style>
  <w:style w:type="character" w:customStyle="1" w:styleId="QuoteChar">
    <w:name w:val="Quote Char"/>
    <w:basedOn w:val="DefaultParagraphFont"/>
    <w:link w:val="Quote"/>
    <w:uiPriority w:val="29"/>
    <w:rsid w:val="005B751D"/>
    <w:rPr>
      <w:i/>
      <w:iCs/>
      <w:color w:val="404040" w:themeColor="text1" w:themeTint="BF"/>
    </w:rPr>
  </w:style>
  <w:style w:type="paragraph" w:styleId="ListParagraph">
    <w:name w:val="List Paragraph"/>
    <w:basedOn w:val="Normal"/>
    <w:uiPriority w:val="34"/>
    <w:qFormat/>
    <w:rsid w:val="005B751D"/>
    <w:pPr>
      <w:ind w:left="720"/>
      <w:contextualSpacing/>
    </w:pPr>
  </w:style>
  <w:style w:type="character" w:styleId="IntenseEmphasis">
    <w:name w:val="Intense Emphasis"/>
    <w:basedOn w:val="DefaultParagraphFont"/>
    <w:uiPriority w:val="21"/>
    <w:qFormat/>
    <w:rsid w:val="005B751D"/>
    <w:rPr>
      <w:i/>
      <w:iCs/>
      <w:color w:val="2F5496" w:themeColor="accent1" w:themeShade="BF"/>
    </w:rPr>
  </w:style>
  <w:style w:type="paragraph" w:styleId="IntenseQuote">
    <w:name w:val="Intense Quote"/>
    <w:basedOn w:val="Normal"/>
    <w:next w:val="Normal"/>
    <w:link w:val="IntenseQuoteChar"/>
    <w:uiPriority w:val="30"/>
    <w:qFormat/>
    <w:rsid w:val="005B7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51D"/>
    <w:rPr>
      <w:i/>
      <w:iCs/>
      <w:color w:val="2F5496" w:themeColor="accent1" w:themeShade="BF"/>
    </w:rPr>
  </w:style>
  <w:style w:type="character" w:styleId="IntenseReference">
    <w:name w:val="Intense Reference"/>
    <w:basedOn w:val="DefaultParagraphFont"/>
    <w:uiPriority w:val="32"/>
    <w:qFormat/>
    <w:rsid w:val="005B7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van der Merwe</dc:creator>
  <cp:keywords/>
  <dc:description/>
  <cp:lastModifiedBy>Janet du Preez</cp:lastModifiedBy>
  <cp:revision>2</cp:revision>
  <dcterms:created xsi:type="dcterms:W3CDTF">2025-10-01T11:22:00Z</dcterms:created>
  <dcterms:modified xsi:type="dcterms:W3CDTF">2025-10-01T11:22:00Z</dcterms:modified>
</cp:coreProperties>
</file>